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465BF" w:rsidP="00CB6EFA" w:rsidRDefault="0D4E790B" w14:paraId="399550E2" w14:textId="19068F36">
      <w:pPr>
        <w:spacing w:after="0" w:line="276" w:lineRule="auto"/>
        <w:ind w:left="44"/>
        <w:jc w:val="center"/>
        <w:rPr>
          <w:rFonts w:ascii="Times New Roman" w:hAnsi="Times New Roman" w:eastAsia="Times New Roman" w:cs="Times New Roman"/>
          <w:b/>
          <w:bCs/>
          <w:color w:val="000000" w:themeColor="text1"/>
          <w:lang w:val="en-GB"/>
        </w:rPr>
      </w:pPr>
      <w:r>
        <w:rPr>
          <w:noProof/>
        </w:rPr>
        <w:drawing>
          <wp:inline distT="0" distB="0" distL="0" distR="0" wp14:anchorId="72C70A60" wp14:editId="72E1E830">
            <wp:extent cx="708660" cy="708660"/>
            <wp:effectExtent l="0" t="0" r="0" b="0"/>
            <wp:docPr id="12337662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38151" name="Picture 1446038151"/>
                    <pic:cNvPicPr/>
                  </pic:nvPicPr>
                  <pic:blipFill>
                    <a:blip r:embed="rId5">
                      <a:extLst>
                        <a:ext uri="{28A0092B-C50C-407E-A947-70E740481C1C}">
                          <a14:useLocalDpi xmlns:a14="http://schemas.microsoft.com/office/drawing/2010/main"/>
                        </a:ext>
                      </a:extLst>
                    </a:blip>
                    <a:stretch>
                      <a:fillRect/>
                    </a:stretch>
                  </pic:blipFill>
                  <pic:spPr>
                    <a:xfrm>
                      <a:off x="0" y="0"/>
                      <a:ext cx="708660" cy="708660"/>
                    </a:xfrm>
                    <a:prstGeom prst="rect">
                      <a:avLst/>
                    </a:prstGeom>
                  </pic:spPr>
                </pic:pic>
              </a:graphicData>
            </a:graphic>
          </wp:inline>
        </w:drawing>
      </w:r>
      <w:r w:rsidRPr="531AB6B2" w:rsidR="02FBD05F">
        <w:rPr>
          <w:rFonts w:ascii="Times New Roman" w:hAnsi="Times New Roman" w:eastAsia="Times New Roman" w:cs="Times New Roman"/>
          <w:b/>
          <w:bCs/>
          <w:color w:val="000000" w:themeColor="text1"/>
        </w:rPr>
        <w:t>TARTALO.</w:t>
      </w:r>
      <w:r w:rsidRPr="531AB6B2" w:rsidR="02FBD05F">
        <w:rPr>
          <w:rFonts w:ascii="Times New Roman" w:hAnsi="Times New Roman" w:eastAsia="Times New Roman" w:cs="Times New Roman"/>
          <w:color w:val="000000" w:themeColor="text1"/>
        </w:rPr>
        <w:t xml:space="preserve"> </w:t>
      </w:r>
      <w:r w:rsidRPr="00CB6EFA" w:rsidR="00CB6EFA">
        <w:rPr>
          <w:rFonts w:ascii="Times New Roman" w:hAnsi="Times New Roman" w:eastAsia="Times New Roman" w:cs="Times New Roman"/>
          <w:b/>
          <w:bCs/>
          <w:color w:val="000000" w:themeColor="text1"/>
          <w:lang w:val="en-GB"/>
        </w:rPr>
        <w:t>10th International Conference on M</w:t>
      </w:r>
      <w:r w:rsidR="00CB6EFA">
        <w:rPr>
          <w:rFonts w:ascii="Times New Roman" w:hAnsi="Times New Roman" w:eastAsia="Times New Roman" w:cs="Times New Roman"/>
          <w:b/>
          <w:bCs/>
          <w:color w:val="000000" w:themeColor="text1"/>
          <w:lang w:val="en-GB"/>
        </w:rPr>
        <w:t>yth in the Arts</w:t>
      </w:r>
    </w:p>
    <w:p w:rsidRPr="00CB6EFA" w:rsidR="00CB6EFA" w:rsidP="00CB6EFA" w:rsidRDefault="00CB6EFA" w14:paraId="2A01BA8C" w14:textId="77777777">
      <w:pPr>
        <w:spacing w:after="0" w:line="276" w:lineRule="auto"/>
        <w:ind w:left="44"/>
        <w:jc w:val="center"/>
        <w:rPr>
          <w:rFonts w:ascii="Times New Roman" w:hAnsi="Times New Roman" w:eastAsia="Times New Roman" w:cs="Times New Roman"/>
          <w:b/>
          <w:bCs/>
          <w:color w:val="000000" w:themeColor="text1"/>
          <w:lang w:val="en-GB"/>
        </w:rPr>
      </w:pPr>
    </w:p>
    <w:p w:rsidR="00CB6EFA" w:rsidP="00CB6EFA" w:rsidRDefault="00CB6EFA" w14:paraId="57986C13" w14:textId="77777777">
      <w:pPr>
        <w:spacing w:after="0" w:line="276" w:lineRule="auto"/>
        <w:ind w:left="44"/>
        <w:jc w:val="center"/>
        <w:rPr>
          <w:rFonts w:ascii="Times New Roman" w:hAnsi="Times New Roman" w:eastAsia="Times New Roman" w:cs="Times New Roman"/>
          <w:b/>
          <w:bCs/>
          <w:color w:val="000000" w:themeColor="text1"/>
          <w:lang w:val="en-GB"/>
        </w:rPr>
      </w:pPr>
      <w:r w:rsidRPr="00CB6EFA">
        <w:rPr>
          <w:rFonts w:ascii="Times New Roman" w:hAnsi="Times New Roman" w:eastAsia="Times New Roman" w:cs="Times New Roman"/>
          <w:b/>
          <w:bCs/>
          <w:color w:val="000000" w:themeColor="text1"/>
          <w:lang w:val="en-GB"/>
        </w:rPr>
        <w:t>17–20 November 2026, Vitoria-</w:t>
      </w:r>
      <w:proofErr w:type="spellStart"/>
      <w:r w:rsidRPr="00CB6EFA">
        <w:rPr>
          <w:rFonts w:ascii="Times New Roman" w:hAnsi="Times New Roman" w:eastAsia="Times New Roman" w:cs="Times New Roman"/>
          <w:b/>
          <w:bCs/>
          <w:color w:val="000000" w:themeColor="text1"/>
          <w:lang w:val="en-GB"/>
        </w:rPr>
        <w:t>Gasteiz</w:t>
      </w:r>
      <w:proofErr w:type="spellEnd"/>
    </w:p>
    <w:p w:rsidR="40ED7BB8" w:rsidP="00CB6EFA" w:rsidRDefault="00CB6EFA" w14:paraId="3201DE4C" w14:textId="3A077A0A">
      <w:pPr>
        <w:spacing w:after="0" w:line="276" w:lineRule="auto"/>
        <w:ind w:left="44"/>
        <w:jc w:val="center"/>
        <w:rPr>
          <w:rFonts w:ascii="Times New Roman" w:hAnsi="Times New Roman" w:eastAsia="Times New Roman" w:cs="Times New Roman"/>
          <w:b w:val="1"/>
          <w:bCs w:val="1"/>
          <w:color w:val="000000" w:themeColor="text1"/>
          <w:lang w:val="en-GB"/>
        </w:rPr>
      </w:pPr>
      <w:r>
        <w:br/>
      </w:r>
      <w:r w:rsidRPr="6820EEFB" w:rsidR="00CB6EFA">
        <w:rPr>
          <w:rFonts w:ascii="Times New Roman" w:hAnsi="Times New Roman" w:eastAsia="Times New Roman" w:cs="Times New Roman"/>
          <w:b w:val="1"/>
          <w:bCs w:val="1"/>
          <w:color w:val="000000" w:themeColor="text1" w:themeTint="FF" w:themeShade="FF"/>
          <w:lang w:val="en-GB"/>
        </w:rPr>
        <w:t>Venue: Faculty of Arts, UPV/EHU (University of the Basque Country)</w:t>
      </w:r>
      <w:r w:rsidRPr="6820EEFB" w:rsidR="443FEA87">
        <w:rPr>
          <w:rFonts w:ascii="Times New Roman" w:hAnsi="Times New Roman" w:eastAsia="Times New Roman" w:cs="Times New Roman"/>
          <w:b w:val="1"/>
          <w:bCs w:val="1"/>
          <w:color w:val="000000" w:themeColor="text1" w:themeTint="FF" w:themeShade="FF"/>
          <w:lang w:val="en-GB"/>
        </w:rPr>
        <w:t xml:space="preserve"> / online</w:t>
      </w:r>
    </w:p>
    <w:p w:rsidRPr="00CB6EFA" w:rsidR="00CB6EFA" w:rsidP="00CB6EFA" w:rsidRDefault="00CB6EFA" w14:paraId="1864CC37" w14:textId="77777777">
      <w:pPr>
        <w:spacing w:after="0" w:line="276" w:lineRule="auto"/>
        <w:ind w:left="44"/>
        <w:jc w:val="center"/>
        <w:rPr>
          <w:rFonts w:ascii="Times New Roman" w:hAnsi="Times New Roman" w:eastAsia="Times New Roman" w:cs="Times New Roman"/>
          <w:b/>
          <w:bCs/>
          <w:color w:val="000000" w:themeColor="text1"/>
          <w:lang w:val="en-GB"/>
        </w:rPr>
      </w:pPr>
    </w:p>
    <w:p w:rsidRPr="00CB6EFA" w:rsidR="00C465BF" w:rsidP="531AB6B2" w:rsidRDefault="00CB6EFA" w14:paraId="5C1A07E2" w14:textId="7B1F114E">
      <w:pPr>
        <w:spacing w:before="1"/>
        <w:ind w:left="44"/>
        <w:jc w:val="center"/>
        <w:rPr>
          <w:rFonts w:ascii="Times New Roman" w:hAnsi="Times New Roman" w:eastAsia="Times New Roman" w:cs="Times New Roman"/>
          <w:b/>
          <w:bCs/>
          <w:color w:val="000000" w:themeColor="text1"/>
          <w:lang w:val="en-GB"/>
        </w:rPr>
      </w:pPr>
      <w:r w:rsidRPr="00CB6EFA">
        <w:rPr>
          <w:rFonts w:ascii="Times New Roman" w:hAnsi="Times New Roman" w:eastAsia="Times New Roman" w:cs="Times New Roman"/>
          <w:b/>
          <w:bCs/>
          <w:color w:val="000000" w:themeColor="text1"/>
          <w:lang w:val="en-GB"/>
        </w:rPr>
        <w:t xml:space="preserve">Call </w:t>
      </w:r>
      <w:r>
        <w:rPr>
          <w:rFonts w:ascii="Times New Roman" w:hAnsi="Times New Roman" w:eastAsia="Times New Roman" w:cs="Times New Roman"/>
          <w:b/>
          <w:bCs/>
          <w:color w:val="000000" w:themeColor="text1"/>
          <w:lang w:val="en-GB"/>
        </w:rPr>
        <w:t>f</w:t>
      </w:r>
      <w:r w:rsidRPr="00CB6EFA">
        <w:rPr>
          <w:rFonts w:ascii="Times New Roman" w:hAnsi="Times New Roman" w:eastAsia="Times New Roman" w:cs="Times New Roman"/>
          <w:b/>
          <w:bCs/>
          <w:color w:val="000000" w:themeColor="text1"/>
          <w:lang w:val="en-GB"/>
        </w:rPr>
        <w:t>or Papers</w:t>
      </w:r>
    </w:p>
    <w:p w:rsidR="00CB6EFA" w:rsidP="531AB6B2" w:rsidRDefault="00CB6EFA" w14:paraId="492EF06E" w14:textId="77777777">
      <w:pPr>
        <w:spacing w:before="1"/>
        <w:ind w:left="44" w:firstLine="708"/>
        <w:jc w:val="both"/>
        <w:rPr>
          <w:rFonts w:ascii="Times New Roman" w:hAnsi="Times New Roman" w:eastAsia="Times New Roman" w:cs="Times New Roman"/>
          <w:color w:val="000000" w:themeColor="text1"/>
          <w:lang w:val="en-GB"/>
        </w:rPr>
      </w:pPr>
      <w:r w:rsidRPr="00CB6EFA">
        <w:rPr>
          <w:rFonts w:ascii="Times New Roman" w:hAnsi="Times New Roman" w:eastAsia="Times New Roman" w:cs="Times New Roman"/>
          <w:color w:val="000000" w:themeColor="text1"/>
          <w:lang w:val="en-GB"/>
        </w:rPr>
        <w:t>Myth, understood in its broadest sense, designates a form of narrative not bound to historical time, yet endowed with the capacity to reflect reality in universal and profound ways, as well as to embody essential truths about the human condition. In this respect, myth may be understood as a means of rendering visible, in symbolic and condensed form, the transcendent—that which is fundamental to both humanity and the cosmos. For this reason, since the earliest stages of history, human societies have produced myths that, in many cases, operate as metaphors for human nature itself: its fears, anxieties, and uncertainties, as well as its deepest desires and aspirations. Thus, articulated as narratives that may appear simple or even naïve, myths have persisted over time and have continually adapted to new contexts and circumstances, while preserving their cultural relevance and interpretative potency.</w:t>
      </w:r>
    </w:p>
    <w:p w:rsidRPr="00CB6EFA" w:rsidR="00CB6EFA" w:rsidP="00CB6EFA" w:rsidRDefault="00CB6EFA" w14:paraId="357ED685" w14:textId="77777777">
      <w:pPr>
        <w:pStyle w:val="NormalWeb"/>
        <w:ind w:left="44" w:firstLine="664"/>
        <w:jc w:val="both"/>
        <w:rPr>
          <w:b w:val="1"/>
          <w:bCs w:val="1"/>
          <w:lang w:val="en-GB"/>
        </w:rPr>
      </w:pPr>
      <w:r w:rsidRPr="6820EEFB" w:rsidR="00CB6EFA">
        <w:rPr>
          <w:rStyle w:val="Fuerte"/>
          <w:b w:val="0"/>
          <w:bCs w:val="0"/>
          <w:lang w:val="en-GB"/>
        </w:rPr>
        <w:t xml:space="preserve">With this aim in mind, </w:t>
      </w:r>
      <w:r w:rsidRPr="6820EEFB" w:rsidR="00CB6EFA">
        <w:rPr>
          <w:rStyle w:val="Fuerte"/>
          <w:b w:val="0"/>
          <w:bCs w:val="0"/>
          <w:i w:val="1"/>
          <w:iCs w:val="1"/>
          <w:lang w:val="en-GB"/>
        </w:rPr>
        <w:t>TARTALO</w:t>
      </w:r>
      <w:r w:rsidRPr="6820EEFB" w:rsidR="00CB6EFA">
        <w:rPr>
          <w:rStyle w:val="Fuerte"/>
          <w:b w:val="0"/>
          <w:bCs w:val="0"/>
          <w:i w:val="1"/>
          <w:iCs w:val="1"/>
          <w:lang w:val="en-GB"/>
        </w:rPr>
        <w:t>.</w:t>
      </w:r>
      <w:r w:rsidRPr="6820EEFB" w:rsidR="00CB6EFA">
        <w:rPr>
          <w:rStyle w:val="Fuerte"/>
          <w:b w:val="0"/>
          <w:bCs w:val="0"/>
          <w:i w:val="1"/>
          <w:iCs w:val="1"/>
          <w:lang w:val="en-GB"/>
        </w:rPr>
        <w:t xml:space="preserve"> 10th International Conference on Myth in the Arts</w:t>
      </w:r>
      <w:r w:rsidRPr="6820EEFB" w:rsidR="00CB6EFA">
        <w:rPr>
          <w:rStyle w:val="Fuerte"/>
          <w:b w:val="0"/>
          <w:bCs w:val="0"/>
          <w:lang w:val="en-GB"/>
        </w:rPr>
        <w:t xml:space="preserve"> </w:t>
      </w:r>
      <w:r w:rsidRPr="6820EEFB" w:rsidR="00CB6EFA">
        <w:rPr>
          <w:rStyle w:val="Fuerte"/>
          <w:b w:val="0"/>
          <w:bCs w:val="0"/>
          <w:lang w:val="en-GB"/>
        </w:rPr>
        <w:t>seeks</w:t>
      </w:r>
      <w:r w:rsidRPr="6820EEFB" w:rsidR="00CB6EFA">
        <w:rPr>
          <w:rStyle w:val="Fuerte"/>
          <w:b w:val="0"/>
          <w:bCs w:val="0"/>
          <w:lang w:val="en-GB"/>
        </w:rPr>
        <w:t xml:space="preserve"> to bring together scholars whose work explores myth across its diverse artistic expressions, spanning different historical periods and geographical settings, and approached from a wide variety of theoretical frameworks.</w:t>
      </w:r>
    </w:p>
    <w:p w:rsidR="6820EEFB" w:rsidP="6820EEFB" w:rsidRDefault="6820EEFB" w14:paraId="060AC00E" w14:textId="33EA1C55">
      <w:pPr>
        <w:pStyle w:val="NormalWeb"/>
        <w:ind w:left="44" w:firstLine="664"/>
        <w:jc w:val="both"/>
        <w:rPr>
          <w:rStyle w:val="Fuerte"/>
          <w:b w:val="0"/>
          <w:bCs w:val="0"/>
          <w:lang w:val="en-GB"/>
        </w:rPr>
      </w:pPr>
    </w:p>
    <w:p w:rsidRPr="00CB6EFA" w:rsidR="00CB6EFA" w:rsidP="00CB6EFA" w:rsidRDefault="00CB6EFA" w14:paraId="5DF877FE" w14:textId="77777777">
      <w:pPr>
        <w:pStyle w:val="NormalWeb"/>
        <w:ind w:left="44" w:firstLine="664"/>
        <w:jc w:val="both"/>
        <w:rPr>
          <w:b/>
          <w:bCs/>
          <w:lang w:val="en-GB"/>
        </w:rPr>
      </w:pPr>
      <w:r w:rsidRPr="00CB6EFA">
        <w:rPr>
          <w:rStyle w:val="Fuerte"/>
          <w:b w:val="0"/>
          <w:bCs w:val="0"/>
          <w:lang w:val="en-GB"/>
        </w:rPr>
        <w:t>Accordingly, we invite the submission of proposals that examine myth within any of the following thematic areas:</w:t>
      </w:r>
    </w:p>
    <w:p w:rsidR="003160BB" w:rsidP="003160BB" w:rsidRDefault="003160BB" w14:paraId="06F963C9" w14:textId="77777777">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b/>
          <w:bCs/>
          <w:lang w:val="en-GB"/>
        </w:rPr>
        <w:t>→ Myth, Poetics, and Rewriting</w:t>
      </w:r>
    </w:p>
    <w:p w:rsidRPr="003160BB" w:rsidR="003160BB" w:rsidP="003160BB" w:rsidRDefault="003160BB" w14:paraId="73694B04" w14:textId="01215F29">
      <w:pPr>
        <w:pStyle w:val="Prrafodelista"/>
        <w:spacing w:before="240" w:after="240"/>
        <w:jc w:val="both"/>
        <w:rPr>
          <w:rFonts w:ascii="Times New Roman" w:hAnsi="Times New Roman" w:eastAsia="Times New Roman" w:cs="Times New Roman"/>
          <w:b/>
          <w:bCs/>
          <w:lang w:val="en-GB"/>
        </w:rPr>
      </w:pPr>
      <w:proofErr w:type="spellStart"/>
      <w:r w:rsidRPr="003160BB">
        <w:rPr>
          <w:rFonts w:ascii="Times New Roman" w:hAnsi="Times New Roman" w:eastAsia="Times New Roman" w:cs="Times New Roman"/>
          <w:lang w:val="en-GB"/>
        </w:rPr>
        <w:t>Mythopoetics</w:t>
      </w:r>
      <w:proofErr w:type="spellEnd"/>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the revision and evolution of myths and folklore</w:t>
      </w:r>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w:t>
      </w:r>
      <w:proofErr w:type="spellStart"/>
      <w:r w:rsidRPr="003160BB">
        <w:rPr>
          <w:rFonts w:ascii="Times New Roman" w:hAnsi="Times New Roman" w:eastAsia="Times New Roman" w:cs="Times New Roman"/>
          <w:lang w:val="en-GB"/>
        </w:rPr>
        <w:t>transtextual</w:t>
      </w:r>
      <w:proofErr w:type="spellEnd"/>
      <w:r w:rsidRPr="003160BB">
        <w:rPr>
          <w:rFonts w:ascii="Times New Roman" w:hAnsi="Times New Roman" w:eastAsia="Times New Roman" w:cs="Times New Roman"/>
          <w:lang w:val="en-GB"/>
        </w:rPr>
        <w:t xml:space="preserve"> dialogues</w:t>
      </w:r>
      <w:r>
        <w:rPr>
          <w:rFonts w:ascii="Times New Roman" w:hAnsi="Times New Roman" w:eastAsia="Times New Roman" w:cs="Times New Roman"/>
          <w:lang w:val="en-GB"/>
        </w:rPr>
        <w:t xml:space="preserve"> </w:t>
      </w:r>
      <w:r w:rsidRPr="003160BB">
        <w:rPr>
          <w:rFonts w:ascii="Times New Roman" w:hAnsi="Times New Roman" w:eastAsia="Times New Roman" w:cs="Times New Roman"/>
          <w:lang w:val="en-GB"/>
        </w:rPr>
        <w:t>and the relationship between myth, genres, traditions, and aesthetic movements.</w:t>
      </w:r>
    </w:p>
    <w:p w:rsidR="003160BB" w:rsidP="003160BB" w:rsidRDefault="003160BB" w14:paraId="25F21612" w14:textId="77777777">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b/>
          <w:bCs/>
          <w:lang w:val="en-GB"/>
        </w:rPr>
        <w:t>→ Myth, Media and Artistic Practices</w:t>
      </w:r>
    </w:p>
    <w:p w:rsidRPr="003160BB" w:rsidR="003160BB" w:rsidP="003160BB" w:rsidRDefault="003160BB" w14:paraId="296FC879" w14:textId="6CE94E2B">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lang w:val="en-GB"/>
        </w:rPr>
        <w:t>Myth in the arts, sound, audiovisual media, and new forms of creation approached from aesthetic, formal, and transmedia perspectives.</w:t>
      </w:r>
    </w:p>
    <w:p w:rsidR="003160BB" w:rsidP="003160BB" w:rsidRDefault="003160BB" w14:paraId="53C15267" w14:textId="77777777">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b/>
          <w:bCs/>
          <w:lang w:val="en-GB"/>
        </w:rPr>
        <w:t>→ Myth, Translation and Cultural Circulation</w:t>
      </w:r>
    </w:p>
    <w:p w:rsidRPr="003160BB" w:rsidR="003160BB" w:rsidP="003160BB" w:rsidRDefault="003160BB" w14:paraId="406A92B6" w14:textId="1ACCF590">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lang w:val="en-GB"/>
        </w:rPr>
        <w:t>Myth within translation studies</w:t>
      </w:r>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intercultural transfer and the role of technologies in its adaptation and resignification.</w:t>
      </w:r>
    </w:p>
    <w:p w:rsidR="003160BB" w:rsidP="003160BB" w:rsidRDefault="003160BB" w14:paraId="322E6486" w14:textId="77777777">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b/>
          <w:bCs/>
          <w:lang w:val="en-GB"/>
        </w:rPr>
        <w:t>→ Myth, Identity, Body, and Society</w:t>
      </w:r>
    </w:p>
    <w:p w:rsidRPr="003160BB" w:rsidR="003160BB" w:rsidP="003160BB" w:rsidRDefault="003160BB" w14:paraId="538B3844" w14:textId="65678940">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lang w:val="en-GB"/>
        </w:rPr>
        <w:t>Myth and identity construction</w:t>
      </w:r>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gender studies and intersectionality</w:t>
      </w:r>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stereotypes, power, diversity, disability, accessibility</w:t>
      </w:r>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and the social uses of myth.</w:t>
      </w:r>
    </w:p>
    <w:p w:rsidR="003160BB" w:rsidP="003160BB" w:rsidRDefault="003160BB" w14:paraId="574AD564" w14:textId="77777777">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b/>
          <w:bCs/>
          <w:lang w:val="en-GB"/>
        </w:rPr>
        <w:t>→ Myth, the Fantastic, and Aesthetic Traditions</w:t>
      </w:r>
    </w:p>
    <w:p w:rsidRPr="003160BB" w:rsidR="36113CA0" w:rsidP="003160BB" w:rsidRDefault="003160BB" w14:paraId="35274AE0" w14:textId="73785A27">
      <w:pPr>
        <w:pStyle w:val="Prrafodelista"/>
        <w:spacing w:before="240" w:after="240"/>
        <w:jc w:val="both"/>
        <w:rPr>
          <w:rFonts w:ascii="Times New Roman" w:hAnsi="Times New Roman" w:eastAsia="Times New Roman" w:cs="Times New Roman"/>
          <w:b/>
          <w:bCs/>
          <w:lang w:val="en-GB"/>
        </w:rPr>
      </w:pPr>
      <w:r w:rsidRPr="003160BB">
        <w:rPr>
          <w:rFonts w:ascii="Times New Roman" w:hAnsi="Times New Roman" w:eastAsia="Times New Roman" w:cs="Times New Roman"/>
          <w:lang w:val="en-GB"/>
        </w:rPr>
        <w:t>The fantastic as an aesthetic and cultural category in dialogue with myth</w:t>
      </w:r>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its presence in the visual and literary arts</w:t>
      </w:r>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its relationship with gender and representation</w:t>
      </w:r>
      <w:r>
        <w:rPr>
          <w:rFonts w:ascii="Times New Roman" w:hAnsi="Times New Roman" w:eastAsia="Times New Roman" w:cs="Times New Roman"/>
          <w:lang w:val="en-GB"/>
        </w:rPr>
        <w:t>,</w:t>
      </w:r>
      <w:r w:rsidRPr="003160BB">
        <w:rPr>
          <w:rFonts w:ascii="Times New Roman" w:hAnsi="Times New Roman" w:eastAsia="Times New Roman" w:cs="Times New Roman"/>
          <w:lang w:val="en-GB"/>
        </w:rPr>
        <w:t xml:space="preserve"> and its </w:t>
      </w:r>
      <w:r w:rsidRPr="003160BB">
        <w:rPr>
          <w:rFonts w:ascii="Times New Roman" w:hAnsi="Times New Roman" w:eastAsia="Times New Roman" w:cs="Times New Roman"/>
          <w:lang w:val="en-GB"/>
        </w:rPr>
        <w:t>articulation in traditions such as science fiction, the Gothic, and the legacy of the Inklings.</w:t>
      </w:r>
    </w:p>
    <w:p w:rsidR="00071175" w:rsidP="6820EEFB" w:rsidRDefault="00071175" w14:paraId="46371CB2" w14:textId="77777777">
      <w:pPr>
        <w:spacing w:before="240" w:after="240"/>
        <w:ind w:firstLine="708"/>
        <w:jc w:val="both"/>
        <w:rPr>
          <w:rFonts w:ascii="Times New Roman" w:hAnsi="Times New Roman" w:eastAsia="Times New Roman" w:cs="Times New Roman"/>
          <w:i w:val="1"/>
          <w:iCs w:val="1"/>
          <w:lang w:val="en-GB"/>
        </w:rPr>
      </w:pPr>
      <w:r w:rsidRPr="6820EEFB" w:rsidR="00071175">
        <w:rPr>
          <w:rFonts w:ascii="Times New Roman" w:hAnsi="Times New Roman" w:eastAsia="Times New Roman" w:cs="Times New Roman"/>
          <w:i w:val="1"/>
          <w:iCs w:val="1"/>
          <w:lang w:val="en-GB"/>
        </w:rPr>
        <w:t xml:space="preserve">TARTALO. 10th International Conference on Myth in the Arts </w:t>
      </w:r>
      <w:r w:rsidRPr="6820EEFB" w:rsidR="00071175">
        <w:rPr>
          <w:rFonts w:ascii="Times New Roman" w:hAnsi="Times New Roman" w:eastAsia="Times New Roman" w:cs="Times New Roman"/>
          <w:lang w:val="en-GB"/>
        </w:rPr>
        <w:t xml:space="preserve">will take place in </w:t>
      </w:r>
      <w:r w:rsidRPr="6820EEFB" w:rsidR="00071175">
        <w:rPr>
          <w:rFonts w:ascii="Times New Roman" w:hAnsi="Times New Roman" w:eastAsia="Times New Roman" w:cs="Times New Roman"/>
          <w:lang w:val="en-GB"/>
        </w:rPr>
        <w:t>bimodal format</w:t>
      </w:r>
      <w:r w:rsidRPr="6820EEFB" w:rsidR="00071175">
        <w:rPr>
          <w:rFonts w:ascii="Times New Roman" w:hAnsi="Times New Roman" w:eastAsia="Times New Roman" w:cs="Times New Roman"/>
          <w:lang w:val="en-GB"/>
        </w:rPr>
        <w:t xml:space="preserve"> </w:t>
      </w:r>
      <w:r w:rsidRPr="6820EEFB" w:rsidR="00071175">
        <w:rPr>
          <w:rFonts w:ascii="Times New Roman" w:hAnsi="Times New Roman" w:eastAsia="Times New Roman" w:cs="Times New Roman"/>
          <w:lang w:val="en-GB"/>
        </w:rPr>
        <w:t>(online and in person). Each presenter will be allotted 15 minutes for the presentation of their paper. The working languages of the conference will be English and Spanish.</w:t>
      </w:r>
    </w:p>
    <w:p w:rsidR="00594E8D" w:rsidP="00071175" w:rsidRDefault="00594E8D" w14:paraId="0FAE34D6" w14:textId="77777777">
      <w:pPr>
        <w:spacing w:before="1"/>
        <w:jc w:val="both"/>
        <w:rPr>
          <w:rFonts w:ascii="Times New Roman" w:hAnsi="Times New Roman" w:eastAsia="Times New Roman" w:cs="Times New Roman"/>
          <w:b/>
          <w:bCs/>
          <w:lang w:val="en-GB"/>
        </w:rPr>
      </w:pPr>
    </w:p>
    <w:p w:rsidR="00071175" w:rsidP="00071175" w:rsidRDefault="00071175" w14:paraId="03F196A4" w14:textId="67284A10">
      <w:pPr>
        <w:spacing w:before="1"/>
        <w:jc w:val="both"/>
        <w:rPr>
          <w:rFonts w:ascii="Times New Roman" w:hAnsi="Times New Roman" w:eastAsia="Times New Roman" w:cs="Times New Roman"/>
          <w:b/>
          <w:bCs/>
          <w:lang w:val="en-GB"/>
        </w:rPr>
      </w:pPr>
      <w:r w:rsidRPr="00071175">
        <w:rPr>
          <w:rFonts w:ascii="Times New Roman" w:hAnsi="Times New Roman" w:eastAsia="Times New Roman" w:cs="Times New Roman"/>
          <w:b/>
          <w:bCs/>
          <w:lang w:val="en-GB"/>
        </w:rPr>
        <w:t>Submission of Proposals</w:t>
      </w:r>
    </w:p>
    <w:p w:rsidRPr="00071175" w:rsidR="00594E8D" w:rsidP="00071175" w:rsidRDefault="00594E8D" w14:paraId="59682801" w14:textId="77777777">
      <w:pPr>
        <w:spacing w:before="1"/>
        <w:jc w:val="both"/>
        <w:rPr>
          <w:rFonts w:ascii="Times New Roman" w:hAnsi="Times New Roman" w:eastAsia="Times New Roman" w:cs="Times New Roman"/>
          <w:b/>
          <w:bCs/>
          <w:lang w:val="en-GB"/>
        </w:rPr>
      </w:pPr>
    </w:p>
    <w:p w:rsidR="00071175" w:rsidP="6820EEFB" w:rsidRDefault="00071175" w14:paraId="208E66AF" w14:textId="02EE9A17">
      <w:pPr>
        <w:spacing w:before="1"/>
        <w:ind w:left="44" w:firstLine="708"/>
        <w:jc w:val="both"/>
        <w:rPr>
          <w:rFonts w:ascii="Times New Roman" w:hAnsi="Times New Roman" w:eastAsia="Times New Roman" w:cs="Times New Roman"/>
          <w:lang w:val="en-GB"/>
        </w:rPr>
      </w:pPr>
      <w:r w:rsidRPr="6820EEFB" w:rsidR="00071175">
        <w:rPr>
          <w:rFonts w:ascii="Times New Roman" w:hAnsi="Times New Roman" w:eastAsia="Times New Roman" w:cs="Times New Roman"/>
          <w:lang w:val="en-GB"/>
        </w:rPr>
        <w:t xml:space="preserve">Members of the academic community are invited to </w:t>
      </w:r>
      <w:r w:rsidRPr="6820EEFB" w:rsidR="00071175">
        <w:rPr>
          <w:rFonts w:ascii="Times New Roman" w:hAnsi="Times New Roman" w:eastAsia="Times New Roman" w:cs="Times New Roman"/>
          <w:lang w:val="en-GB"/>
        </w:rPr>
        <w:t>submit</w:t>
      </w:r>
      <w:r w:rsidRPr="6820EEFB" w:rsidR="00071175">
        <w:rPr>
          <w:rFonts w:ascii="Times New Roman" w:hAnsi="Times New Roman" w:eastAsia="Times New Roman" w:cs="Times New Roman"/>
          <w:lang w:val="en-GB"/>
        </w:rPr>
        <w:t xml:space="preserve"> paper proposals to </w:t>
      </w:r>
      <w:r w:rsidRPr="6820EEFB" w:rsidR="00071175">
        <w:rPr>
          <w:rFonts w:ascii="Times New Roman" w:hAnsi="Times New Roman" w:eastAsia="Times New Roman" w:cs="Times New Roman"/>
          <w:i w:val="1"/>
          <w:iCs w:val="1"/>
          <w:lang w:val="en-GB"/>
        </w:rPr>
        <w:t>TARTALO. 10th International Conference on Myth in the Arts</w:t>
      </w:r>
      <w:r w:rsidRPr="6820EEFB" w:rsidR="00071175">
        <w:rPr>
          <w:rFonts w:ascii="Times New Roman" w:hAnsi="Times New Roman" w:eastAsia="Times New Roman" w:cs="Times New Roman"/>
          <w:lang w:val="en-GB"/>
        </w:rPr>
        <w:t>. Proposals must include the author’s details (full name, institutional affiliation, and email address), an abstract of no more than 200 words, a brief biographical note (maximum 100 words)</w:t>
      </w:r>
      <w:r w:rsidRPr="6820EEFB" w:rsidR="05FEA50B">
        <w:rPr>
          <w:rFonts w:ascii="Times New Roman" w:hAnsi="Times New Roman" w:eastAsia="Times New Roman" w:cs="Times New Roman"/>
          <w:lang w:val="en-GB"/>
        </w:rPr>
        <w:t xml:space="preserve"> and should state if the presentation will be delivered online or in-person.</w:t>
      </w:r>
    </w:p>
    <w:p w:rsidRPr="00071175" w:rsidR="00071175" w:rsidP="00071175" w:rsidRDefault="00071175" w14:paraId="5E00C239" w14:textId="77777777">
      <w:pPr>
        <w:spacing w:before="1"/>
        <w:ind w:left="44" w:firstLine="708"/>
        <w:jc w:val="both"/>
        <w:rPr>
          <w:rFonts w:ascii="Times New Roman" w:hAnsi="Times New Roman" w:eastAsia="Times New Roman" w:cs="Times New Roman"/>
          <w:lang w:val="en-GB"/>
        </w:rPr>
      </w:pPr>
      <w:r w:rsidRPr="00071175">
        <w:rPr>
          <w:rFonts w:ascii="Times New Roman" w:hAnsi="Times New Roman" w:eastAsia="Times New Roman" w:cs="Times New Roman"/>
          <w:lang w:val="en-GB"/>
        </w:rPr>
        <w:t>The abstract should clearly state the objectives, methodology or approach adopted, and the main results and/or conclusions, and should include up to five keywords.</w:t>
      </w:r>
    </w:p>
    <w:p w:rsidRPr="00071175" w:rsidR="00071175" w:rsidP="00071175" w:rsidRDefault="00071175" w14:paraId="3CA25ABC" w14:textId="69042D1D">
      <w:pPr>
        <w:spacing w:before="1"/>
        <w:ind w:left="44" w:firstLine="708"/>
        <w:jc w:val="both"/>
        <w:rPr>
          <w:rFonts w:ascii="Times New Roman" w:hAnsi="Times New Roman" w:eastAsia="Times New Roman" w:cs="Times New Roman"/>
          <w:lang w:val="en-GB"/>
        </w:rPr>
      </w:pPr>
      <w:r w:rsidRPr="6820EEFB" w:rsidR="00071175">
        <w:rPr>
          <w:rFonts w:ascii="Times New Roman" w:hAnsi="Times New Roman" w:eastAsia="Times New Roman" w:cs="Times New Roman"/>
          <w:lang w:val="en-GB"/>
        </w:rPr>
        <w:t xml:space="preserve">All materials must be </w:t>
      </w:r>
      <w:r w:rsidRPr="6820EEFB" w:rsidR="00071175">
        <w:rPr>
          <w:rFonts w:ascii="Times New Roman" w:hAnsi="Times New Roman" w:eastAsia="Times New Roman" w:cs="Times New Roman"/>
          <w:lang w:val="en-GB"/>
        </w:rPr>
        <w:t>submitted</w:t>
      </w:r>
      <w:r w:rsidRPr="6820EEFB" w:rsidR="00071175">
        <w:rPr>
          <w:rFonts w:ascii="Times New Roman" w:hAnsi="Times New Roman" w:eastAsia="Times New Roman" w:cs="Times New Roman"/>
          <w:lang w:val="en-GB"/>
        </w:rPr>
        <w:t xml:space="preserve"> in a file compatible with MS Word, using Times New Roman 12-point font, double spacing, and justified text</w:t>
      </w:r>
      <w:r w:rsidRPr="6820EEFB" w:rsidR="1BD9F593">
        <w:rPr>
          <w:rFonts w:ascii="Times New Roman" w:hAnsi="Times New Roman" w:eastAsia="Times New Roman" w:cs="Times New Roman"/>
          <w:lang w:val="en-GB"/>
        </w:rPr>
        <w:t>.</w:t>
      </w:r>
    </w:p>
    <w:p w:rsidRPr="00071175" w:rsidR="00071175" w:rsidP="00071175" w:rsidRDefault="00071175" w14:paraId="5C345362" w14:textId="1044BA18">
      <w:pPr>
        <w:spacing w:before="1"/>
        <w:ind w:firstLine="708"/>
        <w:jc w:val="both"/>
        <w:rPr>
          <w:rFonts w:ascii="Times New Roman" w:hAnsi="Times New Roman" w:eastAsia="Times New Roman" w:cs="Times New Roman"/>
          <w:color w:val="000000" w:themeColor="text1"/>
          <w:lang w:val="en-GB"/>
        </w:rPr>
      </w:pPr>
      <w:r w:rsidRPr="6820EEFB" w:rsidR="00071175">
        <w:rPr>
          <w:rFonts w:ascii="Times New Roman" w:hAnsi="Times New Roman" w:eastAsia="Times New Roman" w:cs="Times New Roman"/>
          <w:color w:val="000000" w:themeColor="text1" w:themeTint="FF" w:themeShade="FF"/>
          <w:lang w:val="en-GB"/>
        </w:rPr>
        <w:t xml:space="preserve">Proposals must be </w:t>
      </w:r>
      <w:r w:rsidRPr="6820EEFB" w:rsidR="00071175">
        <w:rPr>
          <w:rFonts w:ascii="Times New Roman" w:hAnsi="Times New Roman" w:eastAsia="Times New Roman" w:cs="Times New Roman"/>
          <w:color w:val="000000" w:themeColor="text1" w:themeTint="FF" w:themeShade="FF"/>
          <w:lang w:val="en-GB"/>
        </w:rPr>
        <w:t>submitted</w:t>
      </w:r>
      <w:r w:rsidRPr="6820EEFB" w:rsidR="00071175">
        <w:rPr>
          <w:rFonts w:ascii="Times New Roman" w:hAnsi="Times New Roman" w:eastAsia="Times New Roman" w:cs="Times New Roman"/>
          <w:color w:val="000000" w:themeColor="text1" w:themeTint="FF" w:themeShade="FF"/>
          <w:lang w:val="en-GB"/>
        </w:rPr>
        <w:t xml:space="preserve"> </w:t>
      </w:r>
      <w:r w:rsidRPr="6820EEFB" w:rsidR="6E71F8EF">
        <w:rPr>
          <w:rFonts w:ascii="Times New Roman" w:hAnsi="Times New Roman" w:eastAsia="Times New Roman" w:cs="Times New Roman"/>
          <w:color w:val="000000" w:themeColor="text1" w:themeTint="FF" w:themeShade="FF"/>
          <w:lang w:val="en-GB"/>
        </w:rPr>
        <w:t xml:space="preserve">via the </w:t>
      </w:r>
      <w:hyperlink r:id="R26839bfe74004b41">
        <w:r w:rsidRPr="6820EEFB" w:rsidR="6E71F8EF">
          <w:rPr>
            <w:rStyle w:val="Hipervnculo"/>
            <w:rFonts w:ascii="Times New Roman" w:hAnsi="Times New Roman" w:eastAsia="Times New Roman" w:cs="Times New Roman"/>
            <w:lang w:val="en-GB"/>
          </w:rPr>
          <w:t>TARTALO platform</w:t>
        </w:r>
      </w:hyperlink>
      <w:r w:rsidRPr="6820EEFB" w:rsidR="6E71F8EF">
        <w:rPr>
          <w:rFonts w:ascii="Times New Roman" w:hAnsi="Times New Roman" w:eastAsia="Times New Roman" w:cs="Times New Roman"/>
          <w:color w:val="000000" w:themeColor="text1" w:themeTint="FF" w:themeShade="FF"/>
          <w:lang w:val="en-GB"/>
        </w:rPr>
        <w:t xml:space="preserve"> </w:t>
      </w:r>
      <w:r w:rsidRPr="6820EEFB" w:rsidR="00071175">
        <w:rPr>
          <w:rFonts w:ascii="Times New Roman" w:hAnsi="Times New Roman" w:eastAsia="Times New Roman" w:cs="Times New Roman"/>
          <w:color w:val="000000" w:themeColor="text1" w:themeTint="FF" w:themeShade="FF"/>
          <w:lang w:val="en-GB"/>
        </w:rPr>
        <w:t xml:space="preserve">by </w:t>
      </w:r>
      <w:r w:rsidRPr="6820EEFB" w:rsidR="00071175">
        <w:rPr>
          <w:rFonts w:ascii="Times New Roman" w:hAnsi="Times New Roman" w:eastAsia="Times New Roman" w:cs="Times New Roman"/>
          <w:b w:val="1"/>
          <w:bCs w:val="1"/>
          <w:color w:val="000000" w:themeColor="text1" w:themeTint="FF" w:themeShade="FF"/>
          <w:lang w:val="en-GB"/>
        </w:rPr>
        <w:t>8 May 2026</w:t>
      </w:r>
      <w:r w:rsidRPr="6820EEFB" w:rsidR="00071175">
        <w:rPr>
          <w:rFonts w:ascii="Times New Roman" w:hAnsi="Times New Roman" w:eastAsia="Times New Roman" w:cs="Times New Roman"/>
          <w:color w:val="000000" w:themeColor="text1" w:themeTint="FF" w:themeShade="FF"/>
          <w:lang w:val="en-GB"/>
        </w:rPr>
        <w:t xml:space="preserve"> for evaluation by the Scientific Committee. Applicants will be notified of the decision by </w:t>
      </w:r>
      <w:r w:rsidRPr="6820EEFB" w:rsidR="00071175">
        <w:rPr>
          <w:rFonts w:ascii="Times New Roman" w:hAnsi="Times New Roman" w:eastAsia="Times New Roman" w:cs="Times New Roman"/>
          <w:b w:val="1"/>
          <w:bCs w:val="1"/>
          <w:color w:val="000000" w:themeColor="text1" w:themeTint="FF" w:themeShade="FF"/>
          <w:lang w:val="en-GB"/>
        </w:rPr>
        <w:t>5 June 2026</w:t>
      </w:r>
      <w:r w:rsidRPr="6820EEFB" w:rsidR="00071175">
        <w:rPr>
          <w:rFonts w:ascii="Times New Roman" w:hAnsi="Times New Roman" w:eastAsia="Times New Roman" w:cs="Times New Roman"/>
          <w:color w:val="000000" w:themeColor="text1" w:themeTint="FF" w:themeShade="FF"/>
          <w:lang w:val="en-GB"/>
        </w:rPr>
        <w:t>. Upon acceptance, part</w:t>
      </w:r>
      <w:r w:rsidRPr="6820EEFB" w:rsidR="00071175">
        <w:rPr>
          <w:rFonts w:ascii="Times New Roman" w:hAnsi="Times New Roman" w:eastAsia="Times New Roman" w:cs="Times New Roman"/>
          <w:color w:val="000000" w:themeColor="text1" w:themeTint="FF" w:themeShade="FF"/>
          <w:lang w:val="en-GB"/>
        </w:rPr>
        <w:t>icipant</w:t>
      </w:r>
      <w:r w:rsidRPr="6820EEFB" w:rsidR="00071175">
        <w:rPr>
          <w:rFonts w:ascii="Times New Roman" w:hAnsi="Times New Roman" w:eastAsia="Times New Roman" w:cs="Times New Roman"/>
          <w:color w:val="000000" w:themeColor="text1" w:themeTint="FF" w:themeShade="FF"/>
          <w:lang w:val="en-GB"/>
        </w:rPr>
        <w:t xml:space="preserve">s will be able to </w:t>
      </w:r>
      <w:r w:rsidRPr="6820EEFB" w:rsidR="00071175">
        <w:rPr>
          <w:rFonts w:ascii="Times New Roman" w:hAnsi="Times New Roman" w:eastAsia="Times New Roman" w:cs="Times New Roman"/>
          <w:color w:val="000000" w:themeColor="text1" w:themeTint="FF" w:themeShade="FF"/>
          <w:lang w:val="en-GB"/>
        </w:rPr>
        <w:t>proceed</w:t>
      </w:r>
      <w:r w:rsidRPr="6820EEFB" w:rsidR="00071175">
        <w:rPr>
          <w:rFonts w:ascii="Times New Roman" w:hAnsi="Times New Roman" w:eastAsia="Times New Roman" w:cs="Times New Roman"/>
          <w:color w:val="000000" w:themeColor="text1" w:themeTint="FF" w:themeShade="FF"/>
          <w:lang w:val="en-GB"/>
        </w:rPr>
        <w:t xml:space="preserve"> with r</w:t>
      </w:r>
      <w:r w:rsidRPr="6820EEFB" w:rsidR="00071175">
        <w:rPr>
          <w:rFonts w:ascii="Times New Roman" w:hAnsi="Times New Roman" w:eastAsia="Times New Roman" w:cs="Times New Roman"/>
          <w:color w:val="000000" w:themeColor="text1" w:themeTint="FF" w:themeShade="FF"/>
          <w:lang w:val="en-GB"/>
        </w:rPr>
        <w:t>egistration, which will be confirmed once the corresponding registration fee has been paid.</w:t>
      </w:r>
    </w:p>
    <w:p w:rsidR="54136BD9" w:rsidP="00071175" w:rsidRDefault="00071175" w14:paraId="4A3E95E4" w14:textId="3445FD08">
      <w:pPr>
        <w:spacing w:before="1"/>
        <w:ind w:firstLine="708"/>
        <w:jc w:val="both"/>
        <w:rPr>
          <w:rFonts w:ascii="Times New Roman" w:hAnsi="Times New Roman" w:eastAsia="Times New Roman" w:cs="Times New Roman"/>
          <w:color w:val="000000" w:themeColor="text1"/>
          <w:lang w:val="en-GB"/>
        </w:rPr>
      </w:pPr>
      <w:r w:rsidRPr="00071175">
        <w:rPr>
          <w:rFonts w:ascii="Times New Roman" w:hAnsi="Times New Roman" w:eastAsia="Times New Roman" w:cs="Times New Roman"/>
          <w:color w:val="000000" w:themeColor="text1"/>
          <w:lang w:val="en-GB"/>
        </w:rPr>
        <w:t xml:space="preserve">Accepted abstracts will be published in the fourth volume of the ISBN-registered series </w:t>
      </w:r>
      <w:r w:rsidRPr="00071175">
        <w:rPr>
          <w:rFonts w:ascii="Times New Roman" w:hAnsi="Times New Roman" w:eastAsia="Times New Roman" w:cs="Times New Roman"/>
          <w:i/>
          <w:iCs/>
          <w:color w:val="000000" w:themeColor="text1"/>
          <w:lang w:val="en-GB"/>
        </w:rPr>
        <w:t>The Fantastic in the Arts</w:t>
      </w:r>
      <w:r w:rsidRPr="00071175">
        <w:rPr>
          <w:rFonts w:ascii="Times New Roman" w:hAnsi="Times New Roman" w:eastAsia="Times New Roman" w:cs="Times New Roman"/>
          <w:color w:val="000000" w:themeColor="text1"/>
          <w:lang w:val="en-GB"/>
        </w:rPr>
        <w:t>.</w:t>
      </w:r>
    </w:p>
    <w:p w:rsidR="00594E8D" w:rsidP="00071175" w:rsidRDefault="00594E8D" w14:paraId="4E3F5780" w14:textId="77777777">
      <w:pPr>
        <w:spacing w:before="1"/>
        <w:jc w:val="both"/>
        <w:rPr>
          <w:rFonts w:ascii="Times New Roman" w:hAnsi="Times New Roman" w:eastAsia="Times New Roman" w:cs="Times New Roman"/>
          <w:b/>
          <w:bCs/>
          <w:color w:val="000000" w:themeColor="text1"/>
          <w:lang w:val="en-GB"/>
        </w:rPr>
      </w:pPr>
    </w:p>
    <w:p w:rsidRPr="00071175" w:rsidR="00594E8D" w:rsidP="00071175" w:rsidRDefault="00594E8D" w14:paraId="53AF2918" w14:textId="09251665">
      <w:pPr>
        <w:spacing w:before="1"/>
        <w:jc w:val="both"/>
        <w:rPr>
          <w:rFonts w:ascii="Times New Roman" w:hAnsi="Times New Roman" w:eastAsia="Times New Roman" w:cs="Times New Roman"/>
          <w:b w:val="1"/>
          <w:bCs w:val="1"/>
          <w:color w:val="000000" w:themeColor="text1"/>
          <w:lang w:val="en-GB"/>
        </w:rPr>
      </w:pPr>
      <w:r w:rsidRPr="6820EEFB" w:rsidR="00071175">
        <w:rPr>
          <w:rFonts w:ascii="Times New Roman" w:hAnsi="Times New Roman" w:eastAsia="Times New Roman" w:cs="Times New Roman"/>
          <w:b w:val="1"/>
          <w:bCs w:val="1"/>
          <w:color w:val="000000" w:themeColor="text1" w:themeTint="FF" w:themeShade="FF"/>
          <w:lang w:val="en-GB"/>
        </w:rPr>
        <w:t>Modes of Participation</w:t>
      </w:r>
    </w:p>
    <w:p w:rsidRPr="00071175" w:rsidR="00071175" w:rsidP="00071175" w:rsidRDefault="00071175" w14:paraId="7933E36E" w14:textId="43EC9007">
      <w:pPr>
        <w:spacing w:before="240" w:after="240"/>
        <w:ind w:firstLine="708"/>
        <w:jc w:val="both"/>
        <w:rPr>
          <w:rFonts w:ascii="Times New Roman" w:hAnsi="Times New Roman" w:eastAsia="Times New Roman" w:cs="Times New Roman"/>
          <w:color w:val="000000" w:themeColor="text1"/>
          <w:lang w:val="en-GB"/>
        </w:rPr>
      </w:pPr>
      <w:r w:rsidRPr="6820EEFB" w:rsidR="00071175">
        <w:rPr>
          <w:rFonts w:ascii="Times New Roman" w:hAnsi="Times New Roman" w:eastAsia="Times New Roman" w:cs="Times New Roman"/>
          <w:color w:val="000000" w:themeColor="text1" w:themeTint="FF" w:themeShade="FF"/>
          <w:lang w:val="en-GB"/>
        </w:rPr>
        <w:t xml:space="preserve">The conference will take place in a </w:t>
      </w:r>
      <w:r w:rsidRPr="6820EEFB" w:rsidR="58713A1A">
        <w:rPr>
          <w:rFonts w:ascii="Times New Roman" w:hAnsi="Times New Roman" w:eastAsia="Times New Roman" w:cs="Times New Roman"/>
          <w:color w:val="000000" w:themeColor="text1" w:themeTint="FF" w:themeShade="FF"/>
          <w:lang w:val="en-GB"/>
        </w:rPr>
        <w:t xml:space="preserve">hybrid </w:t>
      </w:r>
      <w:r w:rsidRPr="6820EEFB" w:rsidR="00071175">
        <w:rPr>
          <w:rFonts w:ascii="Times New Roman" w:hAnsi="Times New Roman" w:eastAsia="Times New Roman" w:cs="Times New Roman"/>
          <w:color w:val="000000" w:themeColor="text1" w:themeTint="FF" w:themeShade="FF"/>
          <w:lang w:val="en-GB"/>
        </w:rPr>
        <w:t>format</w:t>
      </w:r>
      <w:r w:rsidRPr="6820EEFB" w:rsidR="1A7E84B2">
        <w:rPr>
          <w:rFonts w:ascii="Times New Roman" w:hAnsi="Times New Roman" w:eastAsia="Times New Roman" w:cs="Times New Roman"/>
          <w:color w:val="000000" w:themeColor="text1" w:themeTint="FF" w:themeShade="FF"/>
          <w:lang w:val="en-GB"/>
        </w:rPr>
        <w:t xml:space="preserve">, both </w:t>
      </w:r>
      <w:r w:rsidRPr="6820EEFB" w:rsidR="1A7E84B2">
        <w:rPr>
          <w:rFonts w:ascii="Times New Roman" w:hAnsi="Times New Roman" w:eastAsia="Times New Roman" w:cs="Times New Roman"/>
          <w:b w:val="1"/>
          <w:bCs w:val="1"/>
          <w:color w:val="000000" w:themeColor="text1" w:themeTint="FF" w:themeShade="FF"/>
          <w:lang w:val="en-GB"/>
        </w:rPr>
        <w:t>online and in-person</w:t>
      </w:r>
      <w:r w:rsidRPr="6820EEFB" w:rsidR="00071175">
        <w:rPr>
          <w:rFonts w:ascii="Times New Roman" w:hAnsi="Times New Roman" w:eastAsia="Times New Roman" w:cs="Times New Roman"/>
          <w:color w:val="000000" w:themeColor="text1" w:themeTint="FF" w:themeShade="FF"/>
          <w:lang w:val="en-GB"/>
        </w:rPr>
        <w:t xml:space="preserve">. All papers will be allotted a maximum of </w:t>
      </w:r>
      <w:r w:rsidRPr="6820EEFB" w:rsidR="00071175">
        <w:rPr>
          <w:rFonts w:ascii="Times New Roman" w:hAnsi="Times New Roman" w:eastAsia="Times New Roman" w:cs="Times New Roman"/>
          <w:b w:val="1"/>
          <w:bCs w:val="1"/>
          <w:color w:val="000000" w:themeColor="text1" w:themeTint="FF" w:themeShade="FF"/>
          <w:lang w:val="en-GB"/>
        </w:rPr>
        <w:t>15 minutes</w:t>
      </w:r>
      <w:r w:rsidRPr="6820EEFB" w:rsidR="00071175">
        <w:rPr>
          <w:rFonts w:ascii="Times New Roman" w:hAnsi="Times New Roman" w:eastAsia="Times New Roman" w:cs="Times New Roman"/>
          <w:color w:val="000000" w:themeColor="text1" w:themeTint="FF" w:themeShade="FF"/>
          <w:lang w:val="en-GB"/>
        </w:rPr>
        <w:t xml:space="preserve"> for </w:t>
      </w:r>
      <w:r w:rsidRPr="6820EEFB" w:rsidR="797575DF">
        <w:rPr>
          <w:rFonts w:ascii="Times New Roman" w:hAnsi="Times New Roman" w:eastAsia="Times New Roman" w:cs="Times New Roman"/>
          <w:color w:val="000000" w:themeColor="text1" w:themeTint="FF" w:themeShade="FF"/>
          <w:lang w:val="en-GB"/>
        </w:rPr>
        <w:t>presentation and</w:t>
      </w:r>
      <w:r w:rsidRPr="6820EEFB" w:rsidR="7F5E2F72">
        <w:rPr>
          <w:rFonts w:ascii="Times New Roman" w:hAnsi="Times New Roman" w:eastAsia="Times New Roman" w:cs="Times New Roman"/>
          <w:color w:val="000000" w:themeColor="text1" w:themeTint="FF" w:themeShade="FF"/>
          <w:lang w:val="en-GB"/>
        </w:rPr>
        <w:t xml:space="preserve"> will be delivered in English or Spanish.</w:t>
      </w:r>
    </w:p>
    <w:p w:rsidRPr="00594E8D" w:rsidR="00594E8D" w:rsidP="6820EEFB" w:rsidRDefault="00071175" w14:paraId="7E9E15A1" w14:textId="25A0E04B">
      <w:pPr>
        <w:pStyle w:val="Normal"/>
        <w:suppressLineNumbers w:val="0"/>
        <w:bidi w:val="0"/>
        <w:spacing w:before="240" w:beforeAutospacing="off" w:after="240" w:afterAutospacing="off" w:line="279" w:lineRule="auto"/>
        <w:ind w:left="0" w:right="0" w:firstLine="708"/>
        <w:jc w:val="both"/>
        <w:rPr>
          <w:rFonts w:ascii="Times New Roman" w:hAnsi="Times New Roman" w:eastAsia="Times New Roman" w:cs="Times New Roman"/>
          <w:color w:val="000000" w:themeColor="text1" w:themeTint="FF" w:themeShade="FF"/>
          <w:lang w:val="en-GB"/>
        </w:rPr>
      </w:pPr>
      <w:r w:rsidRPr="6820EEFB" w:rsidR="00071175">
        <w:rPr>
          <w:rFonts w:ascii="Times New Roman" w:hAnsi="Times New Roman" w:eastAsia="Times New Roman" w:cs="Times New Roman"/>
          <w:color w:val="000000" w:themeColor="text1" w:themeTint="FF" w:themeShade="FF"/>
          <w:lang w:val="en-GB"/>
        </w:rPr>
        <w:t>The in-person sessions will be held at the Faculty of Arts, University of the Basque Country (</w:t>
      </w:r>
      <w:r w:rsidRPr="6820EEFB" w:rsidR="00071175">
        <w:rPr>
          <w:rFonts w:ascii="Times New Roman" w:hAnsi="Times New Roman" w:eastAsia="Times New Roman" w:cs="Times New Roman"/>
          <w:color w:val="000000" w:themeColor="text1" w:themeTint="FF" w:themeShade="FF"/>
          <w:lang w:val="en-GB"/>
        </w:rPr>
        <w:t>Paseo</w:t>
      </w:r>
      <w:r w:rsidRPr="6820EEFB" w:rsidR="00071175">
        <w:rPr>
          <w:rFonts w:ascii="Times New Roman" w:hAnsi="Times New Roman" w:eastAsia="Times New Roman" w:cs="Times New Roman"/>
          <w:color w:val="000000" w:themeColor="text1" w:themeTint="FF" w:themeShade="FF"/>
          <w:lang w:val="en-GB"/>
        </w:rPr>
        <w:t xml:space="preserve"> de la Universidad, 5, 01006 Vitoria-</w:t>
      </w:r>
      <w:r w:rsidRPr="6820EEFB" w:rsidR="00071175">
        <w:rPr>
          <w:rFonts w:ascii="Times New Roman" w:hAnsi="Times New Roman" w:eastAsia="Times New Roman" w:cs="Times New Roman"/>
          <w:color w:val="000000" w:themeColor="text1" w:themeTint="FF" w:themeShade="FF"/>
          <w:lang w:val="en-GB"/>
        </w:rPr>
        <w:t>Gasteiz</w:t>
      </w:r>
      <w:r w:rsidRPr="6820EEFB" w:rsidR="00071175">
        <w:rPr>
          <w:rFonts w:ascii="Times New Roman" w:hAnsi="Times New Roman" w:eastAsia="Times New Roman" w:cs="Times New Roman"/>
          <w:color w:val="000000" w:themeColor="text1" w:themeTint="FF" w:themeShade="FF"/>
          <w:lang w:val="en-GB"/>
        </w:rPr>
        <w:t xml:space="preserve">, </w:t>
      </w:r>
      <w:r w:rsidRPr="6820EEFB" w:rsidR="00071175">
        <w:rPr>
          <w:rFonts w:ascii="Times New Roman" w:hAnsi="Times New Roman" w:eastAsia="Times New Roman" w:cs="Times New Roman"/>
          <w:color w:val="000000" w:themeColor="text1" w:themeTint="FF" w:themeShade="FF"/>
          <w:lang w:val="en-GB"/>
        </w:rPr>
        <w:t>Álava</w:t>
      </w:r>
      <w:r w:rsidRPr="6820EEFB" w:rsidR="00071175">
        <w:rPr>
          <w:rFonts w:ascii="Times New Roman" w:hAnsi="Times New Roman" w:eastAsia="Times New Roman" w:cs="Times New Roman"/>
          <w:color w:val="000000" w:themeColor="text1" w:themeTint="FF" w:themeShade="FF"/>
          <w:lang w:val="en-GB"/>
        </w:rPr>
        <w:t xml:space="preserve">). Virtual presentations will be delivered via the Microsoft Teams platform. Participants whose proposals are accepted for virtual presentation will receive </w:t>
      </w:r>
      <w:r w:rsidRPr="6820EEFB" w:rsidR="08A3748F">
        <w:rPr>
          <w:rFonts w:ascii="Times New Roman" w:hAnsi="Times New Roman" w:eastAsia="Times New Roman" w:cs="Times New Roman"/>
          <w:color w:val="000000" w:themeColor="text1" w:themeTint="FF" w:themeShade="FF"/>
          <w:lang w:val="en-GB"/>
        </w:rPr>
        <w:t>the</w:t>
      </w:r>
      <w:r w:rsidRPr="6820EEFB" w:rsidR="00071175">
        <w:rPr>
          <w:rFonts w:ascii="Times New Roman" w:hAnsi="Times New Roman" w:eastAsia="Times New Roman" w:cs="Times New Roman"/>
          <w:color w:val="000000" w:themeColor="text1" w:themeTint="FF" w:themeShade="FF"/>
          <w:lang w:val="en-GB"/>
        </w:rPr>
        <w:t xml:space="preserve"> access link a few days prior to the conference and </w:t>
      </w:r>
      <w:r w:rsidRPr="6820EEFB" w:rsidR="00071175">
        <w:rPr>
          <w:rFonts w:ascii="Times New Roman" w:hAnsi="Times New Roman" w:eastAsia="Times New Roman" w:cs="Times New Roman"/>
          <w:color w:val="000000" w:themeColor="text1" w:themeTint="FF" w:themeShade="FF"/>
          <w:lang w:val="en-GB"/>
        </w:rPr>
        <w:t xml:space="preserve">will be </w:t>
      </w:r>
      <w:r w:rsidRPr="6820EEFB" w:rsidR="00071175">
        <w:rPr>
          <w:rFonts w:ascii="Times New Roman" w:hAnsi="Times New Roman" w:eastAsia="Times New Roman" w:cs="Times New Roman"/>
          <w:color w:val="000000" w:themeColor="text1" w:themeTint="FF" w:themeShade="FF"/>
          <w:lang w:val="en-GB"/>
        </w:rPr>
        <w:t>required</w:t>
      </w:r>
      <w:r w:rsidRPr="6820EEFB" w:rsidR="00071175">
        <w:rPr>
          <w:rFonts w:ascii="Times New Roman" w:hAnsi="Times New Roman" w:eastAsia="Times New Roman" w:cs="Times New Roman"/>
          <w:color w:val="000000" w:themeColor="text1" w:themeTint="FF" w:themeShade="FF"/>
          <w:lang w:val="en-GB"/>
        </w:rPr>
        <w:t xml:space="preserve"> to </w:t>
      </w:r>
      <w:r w:rsidRPr="6820EEFB" w:rsidR="00071175">
        <w:rPr>
          <w:rFonts w:ascii="Times New Roman" w:hAnsi="Times New Roman" w:eastAsia="Times New Roman" w:cs="Times New Roman"/>
          <w:color w:val="000000" w:themeColor="text1" w:themeTint="FF" w:themeShade="FF"/>
          <w:lang w:val="en-GB"/>
        </w:rPr>
        <w:t>submit</w:t>
      </w:r>
      <w:r w:rsidRPr="6820EEFB" w:rsidR="00071175">
        <w:rPr>
          <w:rFonts w:ascii="Times New Roman" w:hAnsi="Times New Roman" w:eastAsia="Times New Roman" w:cs="Times New Roman"/>
          <w:color w:val="000000" w:themeColor="text1" w:themeTint="FF" w:themeShade="FF"/>
          <w:lang w:val="en-GB"/>
        </w:rPr>
        <w:t xml:space="preserve"> their presentation</w:t>
      </w:r>
      <w:r w:rsidRPr="6820EEFB" w:rsidR="67416EA8">
        <w:rPr>
          <w:rFonts w:ascii="Times New Roman" w:hAnsi="Times New Roman" w:eastAsia="Times New Roman" w:cs="Times New Roman"/>
          <w:color w:val="000000" w:themeColor="text1" w:themeTint="FF" w:themeShade="FF"/>
          <w:lang w:val="en-GB"/>
        </w:rPr>
        <w:t xml:space="preserve"> in advance</w:t>
      </w:r>
      <w:r w:rsidRPr="6820EEFB" w:rsidR="00071175">
        <w:rPr>
          <w:rFonts w:ascii="Times New Roman" w:hAnsi="Times New Roman" w:eastAsia="Times New Roman" w:cs="Times New Roman"/>
          <w:color w:val="000000" w:themeColor="text1" w:themeTint="FF" w:themeShade="FF"/>
          <w:lang w:val="en-GB"/>
        </w:rPr>
        <w:t xml:space="preserve"> </w:t>
      </w:r>
      <w:r w:rsidRPr="6820EEFB" w:rsidR="6A07C75F">
        <w:rPr>
          <w:rFonts w:ascii="Times New Roman" w:hAnsi="Times New Roman" w:eastAsia="Times New Roman" w:cs="Times New Roman"/>
          <w:color w:val="000000" w:themeColor="text1" w:themeTint="FF" w:themeShade="FF"/>
          <w:lang w:val="en-GB"/>
        </w:rPr>
        <w:t xml:space="preserve">(in .ppt, .pptx or .pdf formats) </w:t>
      </w:r>
      <w:r w:rsidRPr="6820EEFB" w:rsidR="00071175">
        <w:rPr>
          <w:rFonts w:ascii="Times New Roman" w:hAnsi="Times New Roman" w:eastAsia="Times New Roman" w:cs="Times New Roman"/>
          <w:color w:val="000000" w:themeColor="text1" w:themeTint="FF" w:themeShade="FF"/>
          <w:lang w:val="en-GB"/>
        </w:rPr>
        <w:t>to</w:t>
      </w:r>
      <w:r w:rsidRPr="6820EEFB" w:rsidR="00071175">
        <w:rPr>
          <w:rFonts w:ascii="Times New Roman" w:hAnsi="Times New Roman" w:eastAsia="Times New Roman" w:cs="Times New Roman"/>
          <w:color w:val="000000" w:themeColor="text1" w:themeTint="FF" w:themeShade="FF"/>
          <w:lang w:val="en-GB"/>
        </w:rPr>
        <w:t xml:space="preserve"> minimise potential technical issues.</w:t>
      </w:r>
    </w:p>
    <w:p w:rsidR="00594E8D" w:rsidP="005629CA" w:rsidRDefault="00594E8D" w14:paraId="46092048" w14:textId="77777777">
      <w:pPr>
        <w:pStyle w:val="Prrafodelista"/>
        <w:ind w:left="0"/>
        <w:jc w:val="both"/>
        <w:rPr>
          <w:rFonts w:ascii="Times New Roman" w:hAnsi="Times New Roman" w:eastAsia="Times New Roman" w:cs="Times New Roman"/>
          <w:b/>
          <w:bCs/>
          <w:lang w:val="en-GB"/>
        </w:rPr>
      </w:pPr>
    </w:p>
    <w:p w:rsidR="005629CA" w:rsidP="005629CA" w:rsidRDefault="005629CA" w14:paraId="51A65CFA" w14:textId="11B0C884">
      <w:pPr>
        <w:pStyle w:val="Prrafodelista"/>
        <w:ind w:left="0"/>
        <w:jc w:val="both"/>
        <w:rPr>
          <w:rFonts w:ascii="Times New Roman" w:hAnsi="Times New Roman" w:eastAsia="Times New Roman" w:cs="Times New Roman"/>
          <w:b/>
          <w:bCs/>
          <w:lang w:val="en-GB"/>
        </w:rPr>
      </w:pPr>
      <w:r w:rsidRPr="005629CA">
        <w:rPr>
          <w:rFonts w:ascii="Times New Roman" w:hAnsi="Times New Roman" w:eastAsia="Times New Roman" w:cs="Times New Roman"/>
          <w:b/>
          <w:bCs/>
          <w:lang w:val="en-GB"/>
        </w:rPr>
        <w:t>TARTALO Loyalty Awards</w:t>
      </w:r>
    </w:p>
    <w:p w:rsidR="005629CA" w:rsidP="6820EEFB" w:rsidRDefault="005629CA" w14:paraId="134B983B" w14:textId="3D2C0661">
      <w:pPr>
        <w:pStyle w:val="Prrafodelista"/>
        <w:ind w:left="0"/>
        <w:jc w:val="both"/>
        <w:rPr>
          <w:rFonts w:ascii="Times New Roman" w:hAnsi="Times New Roman" w:eastAsia="Times New Roman" w:cs="Times New Roman"/>
          <w:b w:val="1"/>
          <w:bCs w:val="1"/>
          <w:lang w:val="en-GB"/>
        </w:rPr>
      </w:pPr>
    </w:p>
    <w:p w:rsidR="005629CA" w:rsidP="005629CA" w:rsidRDefault="005629CA" w14:paraId="094149C1" w14:textId="5829B9D5">
      <w:pPr>
        <w:pStyle w:val="Prrafodelista"/>
        <w:ind w:left="0" w:firstLine="708"/>
        <w:jc w:val="both"/>
        <w:rPr>
          <w:rFonts w:ascii="Times New Roman" w:hAnsi="Times New Roman" w:eastAsia="Times New Roman" w:cs="Times New Roman"/>
          <w:lang w:val="en-GB"/>
        </w:rPr>
      </w:pPr>
      <w:r w:rsidRPr="6820EEFB" w:rsidR="005629CA">
        <w:rPr>
          <w:rFonts w:ascii="Times New Roman" w:hAnsi="Times New Roman" w:eastAsia="Times New Roman" w:cs="Times New Roman"/>
          <w:lang w:val="en-GB"/>
        </w:rPr>
        <w:t xml:space="preserve">The TARTALO Loyalty Awards are intended to cover the conference registration fee for </w:t>
      </w:r>
      <w:r w:rsidRPr="6820EEFB" w:rsidR="005629CA">
        <w:rPr>
          <w:rFonts w:ascii="Times New Roman" w:hAnsi="Times New Roman" w:eastAsia="Times New Roman" w:cs="Times New Roman"/>
          <w:i w:val="1"/>
          <w:iCs w:val="1"/>
          <w:lang w:val="en-GB"/>
        </w:rPr>
        <w:t>TARTALO. Myth in the Arts</w:t>
      </w:r>
      <w:r w:rsidRPr="6820EEFB" w:rsidR="005629CA">
        <w:rPr>
          <w:rFonts w:ascii="Times New Roman" w:hAnsi="Times New Roman" w:eastAsia="Times New Roman" w:cs="Times New Roman"/>
          <w:lang w:val="en-GB"/>
        </w:rPr>
        <w:t xml:space="preserve">, </w:t>
      </w:r>
      <w:r w:rsidRPr="6820EEFB" w:rsidR="1F1F3CD0">
        <w:rPr>
          <w:rFonts w:ascii="Times New Roman" w:hAnsi="Times New Roman" w:eastAsia="Times New Roman" w:cs="Times New Roman"/>
          <w:lang w:val="en-GB"/>
        </w:rPr>
        <w:t>to recognise and encourage</w:t>
      </w:r>
      <w:r w:rsidRPr="6820EEFB" w:rsidR="005629CA">
        <w:rPr>
          <w:rFonts w:ascii="Times New Roman" w:hAnsi="Times New Roman" w:eastAsia="Times New Roman" w:cs="Times New Roman"/>
          <w:lang w:val="en-GB"/>
        </w:rPr>
        <w:t xml:space="preserve"> the sustained participation of researchers in this academic forum.</w:t>
      </w:r>
    </w:p>
    <w:p w:rsidRPr="005629CA" w:rsidR="005629CA" w:rsidP="005629CA" w:rsidRDefault="005629CA" w14:paraId="01D3691A" w14:textId="77777777">
      <w:pPr>
        <w:pStyle w:val="Prrafodelista"/>
        <w:ind w:left="0" w:firstLine="708"/>
        <w:jc w:val="both"/>
        <w:rPr>
          <w:rFonts w:ascii="Times New Roman" w:hAnsi="Times New Roman" w:eastAsia="Times New Roman" w:cs="Times New Roman"/>
          <w:lang w:val="en-GB"/>
        </w:rPr>
      </w:pPr>
    </w:p>
    <w:p w:rsidRPr="005629CA" w:rsidR="005629CA" w:rsidP="6820EEFB" w:rsidRDefault="005629CA" w14:paraId="2A11CD6D" w14:textId="4C60F794">
      <w:pPr>
        <w:pStyle w:val="Prrafodelista"/>
        <w:ind w:left="0" w:firstLine="708"/>
        <w:jc w:val="both"/>
        <w:rPr>
          <w:rFonts w:ascii="Times New Roman" w:hAnsi="Times New Roman" w:eastAsia="Times New Roman" w:cs="Times New Roman"/>
          <w:lang w:val="en-GB"/>
        </w:rPr>
      </w:pPr>
      <w:r w:rsidRPr="6820EEFB" w:rsidR="005629CA">
        <w:rPr>
          <w:rFonts w:ascii="Times New Roman" w:hAnsi="Times New Roman" w:eastAsia="Times New Roman" w:cs="Times New Roman"/>
          <w:lang w:val="en-GB"/>
        </w:rPr>
        <w:t>Two awards will be granted per calendar year.</w:t>
      </w:r>
      <w:r w:rsidRPr="6820EEFB" w:rsidR="59F6C49E">
        <w:rPr>
          <w:rFonts w:ascii="Times New Roman" w:hAnsi="Times New Roman" w:eastAsia="Times New Roman" w:cs="Times New Roman"/>
          <w:lang w:val="en-GB"/>
        </w:rPr>
        <w:t xml:space="preserve"> </w:t>
      </w:r>
      <w:r w:rsidRPr="6820EEFB" w:rsidR="005629CA">
        <w:rPr>
          <w:rFonts w:ascii="Times New Roman" w:hAnsi="Times New Roman" w:eastAsia="Times New Roman" w:cs="Times New Roman"/>
          <w:lang w:val="en-GB"/>
        </w:rPr>
        <w:t>Applicants must meet the following requirements:</w:t>
      </w:r>
    </w:p>
    <w:p w:rsidRPr="005629CA" w:rsidR="005629CA" w:rsidP="005629CA" w:rsidRDefault="005629CA" w14:paraId="0802A272" w14:textId="77777777">
      <w:pPr>
        <w:pStyle w:val="Prrafodelista"/>
        <w:numPr>
          <w:ilvl w:val="0"/>
          <w:numId w:val="7"/>
        </w:numPr>
        <w:tabs>
          <w:tab w:val="num" w:pos="0"/>
        </w:tabs>
        <w:ind w:left="720"/>
        <w:jc w:val="both"/>
        <w:rPr>
          <w:rFonts w:ascii="Times New Roman" w:hAnsi="Times New Roman" w:eastAsia="Times New Roman" w:cs="Times New Roman"/>
          <w:lang w:val="en-GB"/>
        </w:rPr>
      </w:pPr>
      <w:r w:rsidRPr="005629CA">
        <w:rPr>
          <w:rFonts w:ascii="Times New Roman" w:hAnsi="Times New Roman" w:eastAsia="Times New Roman" w:cs="Times New Roman"/>
          <w:lang w:val="en-GB"/>
        </w:rPr>
        <w:t>Be doctoral candidates or hold a PhD degree.</w:t>
      </w:r>
    </w:p>
    <w:p w:rsidRPr="005629CA" w:rsidR="005629CA" w:rsidP="005629CA" w:rsidRDefault="005629CA" w14:paraId="681EACB4" w14:textId="77777777">
      <w:pPr>
        <w:pStyle w:val="Prrafodelista"/>
        <w:numPr>
          <w:ilvl w:val="0"/>
          <w:numId w:val="7"/>
        </w:numPr>
        <w:tabs>
          <w:tab w:val="num" w:pos="0"/>
        </w:tabs>
        <w:ind w:left="720"/>
        <w:jc w:val="both"/>
        <w:rPr>
          <w:rFonts w:ascii="Times New Roman" w:hAnsi="Times New Roman" w:eastAsia="Times New Roman" w:cs="Times New Roman"/>
          <w:lang w:val="en-GB"/>
        </w:rPr>
      </w:pPr>
      <w:r w:rsidRPr="005629CA">
        <w:rPr>
          <w:rFonts w:ascii="Times New Roman" w:hAnsi="Times New Roman" w:eastAsia="Times New Roman" w:cs="Times New Roman"/>
          <w:lang w:val="en-GB"/>
        </w:rPr>
        <w:t>Have participated in the TARTALO conference in at least two previous editions (not necessarily consecutive) and be presenting a paper in the current edition.</w:t>
      </w:r>
    </w:p>
    <w:p w:rsidRPr="005629CA" w:rsidR="005629CA" w:rsidP="005629CA" w:rsidRDefault="005629CA" w14:paraId="7BD4658E" w14:textId="77777777">
      <w:pPr>
        <w:pStyle w:val="Prrafodelista"/>
        <w:numPr>
          <w:ilvl w:val="0"/>
          <w:numId w:val="7"/>
        </w:numPr>
        <w:tabs>
          <w:tab w:val="num" w:pos="0"/>
        </w:tabs>
        <w:ind w:left="720"/>
        <w:jc w:val="both"/>
        <w:rPr>
          <w:rFonts w:ascii="Times New Roman" w:hAnsi="Times New Roman" w:eastAsia="Times New Roman" w:cs="Times New Roman"/>
          <w:lang w:val="en-GB"/>
        </w:rPr>
      </w:pPr>
      <w:r w:rsidRPr="005629CA">
        <w:rPr>
          <w:rFonts w:ascii="Times New Roman" w:hAnsi="Times New Roman" w:eastAsia="Times New Roman" w:cs="Times New Roman"/>
          <w:lang w:val="en-GB"/>
        </w:rPr>
        <w:t>Not have been a recipient of this award in the immediately preceding call.</w:t>
      </w:r>
    </w:p>
    <w:p w:rsidRPr="005629CA" w:rsidR="531AB6B2" w:rsidP="531AB6B2" w:rsidRDefault="531AB6B2" w14:paraId="37D65F84" w14:textId="5760CE96">
      <w:pPr>
        <w:pStyle w:val="Prrafodelista"/>
        <w:jc w:val="both"/>
        <w:rPr>
          <w:rFonts w:ascii="Times New Roman" w:hAnsi="Times New Roman" w:eastAsia="Times New Roman" w:cs="Times New Roman"/>
          <w:color w:val="000000" w:themeColor="text1"/>
          <w:lang w:val="en-GB"/>
        </w:rPr>
      </w:pPr>
    </w:p>
    <w:p w:rsidR="00594E8D" w:rsidP="005629CA" w:rsidRDefault="00594E8D" w14:paraId="726A9030" w14:textId="77777777">
      <w:pPr>
        <w:spacing w:before="1"/>
        <w:jc w:val="both"/>
        <w:rPr>
          <w:rFonts w:ascii="Times New Roman" w:hAnsi="Times New Roman" w:eastAsia="Times New Roman" w:cs="Times New Roman"/>
          <w:b/>
          <w:bCs/>
          <w:color w:val="000000" w:themeColor="text1"/>
          <w:lang w:val="en-GB"/>
        </w:rPr>
      </w:pPr>
    </w:p>
    <w:p w:rsidRPr="005629CA" w:rsidR="00594E8D" w:rsidP="005629CA" w:rsidRDefault="005629CA" w14:paraId="25CD4660" w14:textId="7D2A671D">
      <w:pPr>
        <w:spacing w:before="1"/>
        <w:jc w:val="both"/>
        <w:rPr>
          <w:rFonts w:ascii="Times New Roman" w:hAnsi="Times New Roman" w:eastAsia="Times New Roman" w:cs="Times New Roman"/>
          <w:b/>
          <w:bCs/>
          <w:color w:val="000000" w:themeColor="text1"/>
          <w:lang w:val="en-GB"/>
        </w:rPr>
      </w:pPr>
      <w:r w:rsidRPr="005629CA">
        <w:rPr>
          <w:rFonts w:ascii="Times New Roman" w:hAnsi="Times New Roman" w:eastAsia="Times New Roman" w:cs="Times New Roman"/>
          <w:b/>
          <w:bCs/>
          <w:color w:val="000000" w:themeColor="text1"/>
          <w:lang w:val="en-GB"/>
        </w:rPr>
        <w:t>Publication</w:t>
      </w:r>
    </w:p>
    <w:p w:rsidRPr="005629CA" w:rsidR="005629CA" w:rsidP="005629CA" w:rsidRDefault="005629CA" w14:paraId="1FB582DB" w14:textId="77777777">
      <w:pPr>
        <w:spacing w:before="1"/>
        <w:ind w:left="44" w:firstLine="708"/>
        <w:jc w:val="both"/>
        <w:rPr>
          <w:rFonts w:ascii="Times New Roman" w:hAnsi="Times New Roman" w:eastAsia="Times New Roman" w:cs="Times New Roman"/>
          <w:color w:val="000000" w:themeColor="text1"/>
          <w:lang w:val="en-GB"/>
        </w:rPr>
      </w:pPr>
      <w:r w:rsidRPr="005629CA">
        <w:rPr>
          <w:rFonts w:ascii="Times New Roman" w:hAnsi="Times New Roman" w:eastAsia="Times New Roman" w:cs="Times New Roman"/>
          <w:color w:val="000000" w:themeColor="text1"/>
          <w:lang w:val="en-GB"/>
        </w:rPr>
        <w:t xml:space="preserve">A selection of papers will be published in a journal operating under a Green Open Access model. This system guarantees free and immediate access to published contents while recognising and respecting authors’ copyright. Moreover, in line with the criteria established by ANECA, the Green Open Access model promotes the wide circulation of research through the possibility of depositing preprint and </w:t>
      </w:r>
      <w:proofErr w:type="spellStart"/>
      <w:r w:rsidRPr="005629CA">
        <w:rPr>
          <w:rFonts w:ascii="Times New Roman" w:hAnsi="Times New Roman" w:eastAsia="Times New Roman" w:cs="Times New Roman"/>
          <w:color w:val="000000" w:themeColor="text1"/>
          <w:lang w:val="en-GB"/>
        </w:rPr>
        <w:t>postprint</w:t>
      </w:r>
      <w:proofErr w:type="spellEnd"/>
      <w:r w:rsidRPr="005629CA">
        <w:rPr>
          <w:rFonts w:ascii="Times New Roman" w:hAnsi="Times New Roman" w:eastAsia="Times New Roman" w:cs="Times New Roman"/>
          <w:color w:val="000000" w:themeColor="text1"/>
          <w:lang w:val="en-GB"/>
        </w:rPr>
        <w:t xml:space="preserve"> versions in institutional or subject repositories, thereby contributing to increased visibility, academic impact, and traceability of publications.</w:t>
      </w:r>
    </w:p>
    <w:p w:rsidRPr="005629CA" w:rsidR="005629CA" w:rsidP="005629CA" w:rsidRDefault="005629CA" w14:paraId="1169D7FD" w14:textId="34FF5607">
      <w:pPr>
        <w:spacing w:before="1"/>
        <w:ind w:left="44" w:firstLine="708"/>
        <w:jc w:val="both"/>
        <w:rPr>
          <w:rFonts w:ascii="Times New Roman" w:hAnsi="Times New Roman" w:eastAsia="Times New Roman" w:cs="Times New Roman"/>
          <w:color w:val="000000" w:themeColor="text1"/>
          <w:lang w:val="en-GB"/>
        </w:rPr>
      </w:pPr>
      <w:r w:rsidRPr="0BF85953" w:rsidR="005629CA">
        <w:rPr>
          <w:rFonts w:ascii="Times New Roman" w:hAnsi="Times New Roman" w:eastAsia="Times New Roman" w:cs="Times New Roman"/>
          <w:color w:val="000000" w:themeColor="text1" w:themeTint="FF" w:themeShade="FF"/>
          <w:lang w:val="en-GB"/>
        </w:rPr>
        <w:t xml:space="preserve">Articles must be </w:t>
      </w:r>
      <w:r w:rsidRPr="0BF85953" w:rsidR="005629CA">
        <w:rPr>
          <w:rFonts w:ascii="Times New Roman" w:hAnsi="Times New Roman" w:eastAsia="Times New Roman" w:cs="Times New Roman"/>
          <w:color w:val="000000" w:themeColor="text1" w:themeTint="FF" w:themeShade="FF"/>
          <w:lang w:val="en-GB"/>
        </w:rPr>
        <w:t>submitted</w:t>
      </w:r>
      <w:r w:rsidRPr="0BF85953" w:rsidR="005629CA">
        <w:rPr>
          <w:rFonts w:ascii="Times New Roman" w:hAnsi="Times New Roman" w:eastAsia="Times New Roman" w:cs="Times New Roman"/>
          <w:color w:val="000000" w:themeColor="text1" w:themeTint="FF" w:themeShade="FF"/>
          <w:lang w:val="en-GB"/>
        </w:rPr>
        <w:t xml:space="preserve"> via the </w:t>
      </w:r>
      <w:hyperlink r:id="R615b93ab09af454b">
        <w:r w:rsidRPr="0BF85953" w:rsidR="005629CA">
          <w:rPr>
            <w:rStyle w:val="Hipervnculo"/>
            <w:rFonts w:ascii="Times New Roman" w:hAnsi="Times New Roman" w:eastAsia="Times New Roman" w:cs="Times New Roman"/>
            <w:lang w:val="en-GB"/>
          </w:rPr>
          <w:t>TARTALO</w:t>
        </w:r>
      </w:hyperlink>
      <w:r w:rsidRPr="0BF85953" w:rsidR="005629CA">
        <w:rPr>
          <w:rFonts w:ascii="Times New Roman" w:hAnsi="Times New Roman" w:eastAsia="Times New Roman" w:cs="Times New Roman"/>
          <w:color w:val="000000" w:themeColor="text1" w:themeTint="FF" w:themeShade="FF"/>
          <w:lang w:val="en-GB"/>
        </w:rPr>
        <w:t xml:space="preserve"> platform, within the section specifically </w:t>
      </w:r>
      <w:r w:rsidRPr="0BF85953" w:rsidR="005629CA">
        <w:rPr>
          <w:rFonts w:ascii="Times New Roman" w:hAnsi="Times New Roman" w:eastAsia="Times New Roman" w:cs="Times New Roman"/>
          <w:color w:val="000000" w:themeColor="text1" w:themeTint="FF" w:themeShade="FF"/>
          <w:lang w:val="en-GB"/>
        </w:rPr>
        <w:t>designated</w:t>
      </w:r>
      <w:r w:rsidRPr="0BF85953" w:rsidR="005629CA">
        <w:rPr>
          <w:rFonts w:ascii="Times New Roman" w:hAnsi="Times New Roman" w:eastAsia="Times New Roman" w:cs="Times New Roman"/>
          <w:color w:val="000000" w:themeColor="text1" w:themeTint="FF" w:themeShade="FF"/>
          <w:lang w:val="en-GB"/>
        </w:rPr>
        <w:t xml:space="preserve"> for this purpose, where authors will also find the journal’s style sheet and formal guidelines. Authors wishing to have their work considered for publication must </w:t>
      </w:r>
      <w:r w:rsidRPr="0BF85953" w:rsidR="005629CA">
        <w:rPr>
          <w:rFonts w:ascii="Times New Roman" w:hAnsi="Times New Roman" w:eastAsia="Times New Roman" w:cs="Times New Roman"/>
          <w:color w:val="000000" w:themeColor="text1" w:themeTint="FF" w:themeShade="FF"/>
          <w:lang w:val="en-GB"/>
        </w:rPr>
        <w:t>submit</w:t>
      </w:r>
      <w:r w:rsidRPr="0BF85953" w:rsidR="005629CA">
        <w:rPr>
          <w:rFonts w:ascii="Times New Roman" w:hAnsi="Times New Roman" w:eastAsia="Times New Roman" w:cs="Times New Roman"/>
          <w:color w:val="000000" w:themeColor="text1" w:themeTint="FF" w:themeShade="FF"/>
          <w:lang w:val="en-GB"/>
        </w:rPr>
        <w:t xml:space="preserve"> the </w:t>
      </w:r>
      <w:r w:rsidRPr="0BF85953" w:rsidR="005629CA">
        <w:rPr>
          <w:rFonts w:ascii="Times New Roman" w:hAnsi="Times New Roman" w:eastAsia="Times New Roman" w:cs="Times New Roman"/>
          <w:color w:val="000000" w:themeColor="text1" w:themeTint="FF" w:themeShade="FF"/>
          <w:lang w:val="en-GB"/>
        </w:rPr>
        <w:t>final version</w:t>
      </w:r>
      <w:r w:rsidRPr="0BF85953" w:rsidR="005629CA">
        <w:rPr>
          <w:rFonts w:ascii="Times New Roman" w:hAnsi="Times New Roman" w:eastAsia="Times New Roman" w:cs="Times New Roman"/>
          <w:color w:val="000000" w:themeColor="text1" w:themeTint="FF" w:themeShade="FF"/>
          <w:lang w:val="en-GB"/>
        </w:rPr>
        <w:t xml:space="preserve"> of their article by </w:t>
      </w:r>
      <w:r w:rsidRPr="0BF85953" w:rsidR="005629CA">
        <w:rPr>
          <w:rFonts w:ascii="Times New Roman" w:hAnsi="Times New Roman" w:eastAsia="Times New Roman" w:cs="Times New Roman"/>
          <w:b w:val="1"/>
          <w:bCs w:val="1"/>
          <w:color w:val="000000" w:themeColor="text1" w:themeTint="FF" w:themeShade="FF"/>
          <w:lang w:val="en-GB"/>
        </w:rPr>
        <w:t>11 January 2027</w:t>
      </w:r>
      <w:r w:rsidRPr="0BF85953" w:rsidR="005629CA">
        <w:rPr>
          <w:rFonts w:ascii="Times New Roman" w:hAnsi="Times New Roman" w:eastAsia="Times New Roman" w:cs="Times New Roman"/>
          <w:color w:val="000000" w:themeColor="text1" w:themeTint="FF" w:themeShade="FF"/>
          <w:lang w:val="en-GB"/>
        </w:rPr>
        <w:t xml:space="preserve">. All submissions will undergo a double-blind external peer-review process, and only those that successfully pass this evaluation will be published. Articles must be between </w:t>
      </w:r>
      <w:r w:rsidRPr="0BF85953" w:rsidR="34CF6299">
        <w:rPr>
          <w:rFonts w:ascii="Times New Roman" w:hAnsi="Times New Roman" w:eastAsia="Times New Roman" w:cs="Times New Roman"/>
          <w:color w:val="000000" w:themeColor="text1" w:themeTint="FF" w:themeShade="FF"/>
          <w:lang w:val="en-GB"/>
        </w:rPr>
        <w:t>5</w:t>
      </w:r>
      <w:r w:rsidRPr="0BF85953" w:rsidR="005629CA">
        <w:rPr>
          <w:rFonts w:ascii="Times New Roman" w:hAnsi="Times New Roman" w:eastAsia="Times New Roman" w:cs="Times New Roman"/>
          <w:color w:val="000000" w:themeColor="text1" w:themeTint="FF" w:themeShade="FF"/>
          <w:lang w:val="en-GB"/>
        </w:rPr>
        <w:t>,</w:t>
      </w:r>
      <w:r w:rsidRPr="0BF85953" w:rsidR="4615A7FD">
        <w:rPr>
          <w:rFonts w:ascii="Times New Roman" w:hAnsi="Times New Roman" w:eastAsia="Times New Roman" w:cs="Times New Roman"/>
          <w:color w:val="000000" w:themeColor="text1" w:themeTint="FF" w:themeShade="FF"/>
          <w:lang w:val="en-GB"/>
        </w:rPr>
        <w:t>0</w:t>
      </w:r>
      <w:r w:rsidRPr="0BF85953" w:rsidR="005629CA">
        <w:rPr>
          <w:rFonts w:ascii="Times New Roman" w:hAnsi="Times New Roman" w:eastAsia="Times New Roman" w:cs="Times New Roman"/>
          <w:color w:val="000000" w:themeColor="text1" w:themeTint="FF" w:themeShade="FF"/>
          <w:lang w:val="en-GB"/>
        </w:rPr>
        <w:t xml:space="preserve">00 and </w:t>
      </w:r>
      <w:r w:rsidRPr="0BF85953" w:rsidR="4C71E64A">
        <w:rPr>
          <w:rFonts w:ascii="Times New Roman" w:hAnsi="Times New Roman" w:eastAsia="Times New Roman" w:cs="Times New Roman"/>
          <w:color w:val="000000" w:themeColor="text1" w:themeTint="FF" w:themeShade="FF"/>
          <w:lang w:val="en-GB"/>
        </w:rPr>
        <w:t>7</w:t>
      </w:r>
      <w:r w:rsidRPr="0BF85953" w:rsidR="005629CA">
        <w:rPr>
          <w:rFonts w:ascii="Times New Roman" w:hAnsi="Times New Roman" w:eastAsia="Times New Roman" w:cs="Times New Roman"/>
          <w:color w:val="000000" w:themeColor="text1" w:themeTint="FF" w:themeShade="FF"/>
          <w:lang w:val="en-GB"/>
        </w:rPr>
        <w:t xml:space="preserve">,000 words in length </w:t>
      </w:r>
      <w:r w:rsidRPr="0BF85953" w:rsidR="3441D34E">
        <w:rPr>
          <w:rFonts w:ascii="Times New Roman" w:hAnsi="Times New Roman" w:eastAsia="Times New Roman" w:cs="Times New Roman"/>
          <w:color w:val="000000" w:themeColor="text1" w:themeTint="FF" w:themeShade="FF"/>
          <w:lang w:val="en-GB"/>
        </w:rPr>
        <w:t xml:space="preserve">(including notes and references) </w:t>
      </w:r>
      <w:r w:rsidRPr="0BF85953" w:rsidR="005629CA">
        <w:rPr>
          <w:rFonts w:ascii="Times New Roman" w:hAnsi="Times New Roman" w:eastAsia="Times New Roman" w:cs="Times New Roman"/>
          <w:color w:val="000000" w:themeColor="text1" w:themeTint="FF" w:themeShade="FF"/>
          <w:lang w:val="en-GB"/>
        </w:rPr>
        <w:t>and must follow the MLA style for citations and references.</w:t>
      </w:r>
    </w:p>
    <w:p w:rsidRPr="005629CA" w:rsidR="531AB6B2" w:rsidP="531AB6B2" w:rsidRDefault="531AB6B2" w14:paraId="7FD359FC" w14:textId="3ED5C8C8">
      <w:pPr>
        <w:spacing w:before="1"/>
        <w:ind w:left="44" w:firstLine="708"/>
        <w:jc w:val="both"/>
        <w:rPr>
          <w:rFonts w:ascii="Times New Roman" w:hAnsi="Times New Roman" w:eastAsia="Times New Roman" w:cs="Times New Roman"/>
          <w:lang w:val="en-GB"/>
        </w:rPr>
      </w:pPr>
    </w:p>
    <w:p w:rsidRPr="005629CA" w:rsidR="005629CA" w:rsidP="005629CA" w:rsidRDefault="005629CA" w14:paraId="1C59E530" w14:textId="77777777">
      <w:pPr>
        <w:spacing w:before="1"/>
        <w:jc w:val="both"/>
        <w:rPr>
          <w:rFonts w:ascii="Times New Roman" w:hAnsi="Times New Roman" w:eastAsia="Times New Roman" w:cs="Times New Roman"/>
          <w:b/>
          <w:bCs/>
          <w:color w:val="000000" w:themeColor="text1"/>
          <w:lang w:val="en-GB"/>
        </w:rPr>
      </w:pPr>
      <w:r w:rsidRPr="005629CA">
        <w:rPr>
          <w:rFonts w:ascii="Times New Roman" w:hAnsi="Times New Roman" w:eastAsia="Times New Roman" w:cs="Times New Roman"/>
          <w:b/>
          <w:bCs/>
          <w:color w:val="000000" w:themeColor="text1"/>
          <w:lang w:val="en-GB"/>
        </w:rPr>
        <w:t>Registration</w:t>
      </w:r>
    </w:p>
    <w:p w:rsidRPr="005629CA" w:rsidR="005629CA" w:rsidP="005629CA" w:rsidRDefault="005629CA" w14:paraId="3FBA147D" w14:textId="77777777">
      <w:pPr>
        <w:spacing w:before="1"/>
        <w:ind w:left="44" w:firstLine="708"/>
        <w:jc w:val="both"/>
        <w:rPr>
          <w:rFonts w:ascii="Times New Roman" w:hAnsi="Times New Roman" w:eastAsia="Times New Roman" w:cs="Times New Roman"/>
          <w:color w:val="000000" w:themeColor="text1"/>
          <w:lang w:val="en-GB"/>
        </w:rPr>
      </w:pPr>
      <w:r w:rsidRPr="005629CA">
        <w:rPr>
          <w:rFonts w:ascii="Times New Roman" w:hAnsi="Times New Roman" w:eastAsia="Times New Roman" w:cs="Times New Roman"/>
          <w:color w:val="000000" w:themeColor="text1"/>
          <w:lang w:val="en-GB"/>
        </w:rPr>
        <w:t>All conference participants are required to pay the registration fee. In the case of co-authored papers, all authors must register individually.</w:t>
      </w:r>
    </w:p>
    <w:p w:rsidRPr="005629CA" w:rsidR="005629CA" w:rsidP="005629CA" w:rsidRDefault="005629CA" w14:paraId="60B0E623" w14:textId="77777777">
      <w:pPr>
        <w:spacing w:before="1"/>
        <w:ind w:left="44" w:firstLine="708"/>
        <w:jc w:val="both"/>
        <w:rPr>
          <w:rFonts w:ascii="Times New Roman" w:hAnsi="Times New Roman" w:eastAsia="Times New Roman" w:cs="Times New Roman"/>
          <w:color w:val="000000" w:themeColor="text1"/>
          <w:lang w:val="en-GB"/>
        </w:rPr>
      </w:pPr>
      <w:r w:rsidRPr="005629CA">
        <w:rPr>
          <w:rFonts w:ascii="Times New Roman" w:hAnsi="Times New Roman" w:eastAsia="Times New Roman" w:cs="Times New Roman"/>
          <w:color w:val="000000" w:themeColor="text1"/>
          <w:lang w:val="en-GB"/>
        </w:rPr>
        <w:t>Please consult the registration deadlines and fee options here:</w:t>
      </w:r>
    </w:p>
    <w:p w:rsidRPr="005629CA" w:rsidR="54136BD9" w:rsidP="531AB6B2" w:rsidRDefault="6AB9401F" w14:paraId="4BEC056D" w14:textId="60B7D27D">
      <w:pPr>
        <w:spacing w:before="1"/>
        <w:ind w:left="119"/>
        <w:rPr>
          <w:rFonts w:ascii="Times New Roman" w:hAnsi="Times New Roman" w:eastAsia="Times New Roman" w:cs="Times New Roman"/>
          <w:color w:val="000000" w:themeColor="text1"/>
          <w:lang w:val="en-GB"/>
        </w:rPr>
      </w:pPr>
      <w:hyperlink r:id="rId8">
        <w:r w:rsidRPr="005629CA">
          <w:rPr>
            <w:rStyle w:val="Hipervnculo"/>
            <w:rFonts w:ascii="Times New Roman" w:hAnsi="Times New Roman" w:eastAsia="Times New Roman" w:cs="Times New Roman"/>
            <w:lang w:val="en-GB"/>
          </w:rPr>
          <w:t>https://www.tartalogasteiz.com/en/congress</w:t>
        </w:r>
      </w:hyperlink>
    </w:p>
    <w:p w:rsidRPr="005629CA" w:rsidR="54136BD9" w:rsidP="531AB6B2" w:rsidRDefault="54136BD9" w14:paraId="0BB1D8CE" w14:textId="1E72A9B3">
      <w:pPr>
        <w:spacing w:before="1"/>
        <w:rPr>
          <w:rFonts w:ascii="Times New Roman" w:hAnsi="Times New Roman" w:eastAsia="Times New Roman" w:cs="Times New Roman"/>
          <w:lang w:val="en-GB"/>
        </w:rPr>
      </w:pPr>
    </w:p>
    <w:p w:rsidRPr="005629CA" w:rsidR="005629CA" w:rsidP="005629CA" w:rsidRDefault="005629CA" w14:paraId="371934A7" w14:textId="77777777">
      <w:pPr>
        <w:spacing w:line="276" w:lineRule="auto"/>
        <w:ind w:left="119" w:right="114"/>
        <w:jc w:val="both"/>
        <w:rPr>
          <w:rFonts w:ascii="Times New Roman" w:hAnsi="Times New Roman" w:eastAsia="Times New Roman" w:cs="Times New Roman"/>
          <w:b/>
          <w:bCs/>
          <w:lang w:val="en-GB"/>
        </w:rPr>
      </w:pPr>
      <w:r w:rsidRPr="005629CA">
        <w:rPr>
          <w:rFonts w:ascii="Times New Roman" w:hAnsi="Times New Roman" w:eastAsia="Times New Roman" w:cs="Times New Roman"/>
          <w:b/>
          <w:bCs/>
          <w:lang w:val="en-GB"/>
        </w:rPr>
        <w:t>Organisation, Sponsorship, and Collaborating Institutions</w:t>
      </w:r>
    </w:p>
    <w:p w:rsidRPr="005629CA" w:rsidR="005629CA" w:rsidP="005629CA" w:rsidRDefault="005629CA" w14:paraId="5D05B718" w14:textId="77777777">
      <w:pPr>
        <w:spacing w:line="276" w:lineRule="auto"/>
        <w:ind w:left="119" w:right="114" w:firstLine="589"/>
        <w:jc w:val="both"/>
        <w:rPr>
          <w:rFonts w:ascii="Times New Roman" w:hAnsi="Times New Roman" w:eastAsia="Times New Roman" w:cs="Times New Roman"/>
          <w:lang w:val="en-GB"/>
        </w:rPr>
      </w:pPr>
      <w:r w:rsidRPr="005629CA">
        <w:rPr>
          <w:rFonts w:ascii="Times New Roman" w:hAnsi="Times New Roman" w:eastAsia="Times New Roman" w:cs="Times New Roman"/>
          <w:i/>
          <w:iCs/>
          <w:lang w:val="en-GB"/>
        </w:rPr>
        <w:t>TARTALO. 10th International Conference on Myth in the Arts</w:t>
      </w:r>
      <w:r w:rsidRPr="005629CA">
        <w:rPr>
          <w:rFonts w:ascii="Times New Roman" w:hAnsi="Times New Roman" w:eastAsia="Times New Roman" w:cs="Times New Roman"/>
          <w:lang w:val="en-GB"/>
        </w:rPr>
        <w:t xml:space="preserve"> is organised by Knowledge Transfer Group TR42872 and by academic staff from the Faculty of Arts, University of the Basque Country (UPV/EHU).</w:t>
      </w:r>
    </w:p>
    <w:p w:rsidRPr="005629CA" w:rsidR="005629CA" w:rsidP="005629CA" w:rsidRDefault="005629CA" w14:paraId="3F4DF80C" w14:textId="0CE3ABDB">
      <w:pPr>
        <w:spacing w:line="276" w:lineRule="auto"/>
        <w:ind w:left="119" w:right="114" w:firstLine="589"/>
        <w:jc w:val="both"/>
        <w:rPr>
          <w:rFonts w:ascii="Times New Roman" w:hAnsi="Times New Roman" w:eastAsia="Times New Roman" w:cs="Times New Roman"/>
          <w:lang w:val="en-GB"/>
        </w:rPr>
      </w:pPr>
      <w:r w:rsidRPr="005629CA">
        <w:rPr>
          <w:rFonts w:ascii="Times New Roman" w:hAnsi="Times New Roman" w:eastAsia="Times New Roman" w:cs="Times New Roman"/>
          <w:lang w:val="en-GB"/>
        </w:rPr>
        <w:t xml:space="preserve">The conference is sponsored by the non-profit cultural association HEVENDAY; the Department of English and German </w:t>
      </w:r>
      <w:r>
        <w:rPr>
          <w:rFonts w:ascii="Times New Roman" w:hAnsi="Times New Roman" w:eastAsia="Times New Roman" w:cs="Times New Roman"/>
          <w:lang w:val="en-GB"/>
        </w:rPr>
        <w:t>Philology and</w:t>
      </w:r>
      <w:r w:rsidRPr="005629CA">
        <w:rPr>
          <w:rFonts w:ascii="Times New Roman" w:hAnsi="Times New Roman" w:eastAsia="Times New Roman" w:cs="Times New Roman"/>
          <w:lang w:val="en-GB"/>
        </w:rPr>
        <w:t xml:space="preserve"> Translation and Interpreting; the Department of Classical Studies; the Department of Philology and History; and the </w:t>
      </w:r>
      <w:proofErr w:type="gramStart"/>
      <w:r w:rsidRPr="005629CA">
        <w:rPr>
          <w:rFonts w:ascii="Times New Roman" w:hAnsi="Times New Roman" w:eastAsia="Times New Roman" w:cs="Times New Roman"/>
          <w:lang w:val="en-GB"/>
        </w:rPr>
        <w:t>Master’s Degree</w:t>
      </w:r>
      <w:proofErr w:type="gramEnd"/>
      <w:r w:rsidRPr="005629CA">
        <w:rPr>
          <w:rFonts w:ascii="Times New Roman" w:hAnsi="Times New Roman" w:eastAsia="Times New Roman" w:cs="Times New Roman"/>
          <w:lang w:val="en-GB"/>
        </w:rPr>
        <w:t xml:space="preserve"> in Comparative Literature and Literary Studies of the Faculty of Arts, UPV/EHU.</w:t>
      </w:r>
    </w:p>
    <w:p w:rsidRPr="005629CA" w:rsidR="005629CA" w:rsidP="005629CA" w:rsidRDefault="005629CA" w14:paraId="2D31C684" w14:textId="754BC79E">
      <w:pPr>
        <w:spacing w:line="276" w:lineRule="auto"/>
        <w:ind w:left="119" w:right="114" w:firstLine="589"/>
        <w:jc w:val="both"/>
        <w:rPr>
          <w:rFonts w:ascii="Times New Roman" w:hAnsi="Times New Roman" w:eastAsia="Times New Roman" w:cs="Times New Roman"/>
          <w:lang w:val="en-GB"/>
        </w:rPr>
      </w:pPr>
      <w:r w:rsidRPr="5D5C0205" w:rsidR="005629CA">
        <w:rPr>
          <w:rFonts w:ascii="Times New Roman" w:hAnsi="Times New Roman" w:eastAsia="Times New Roman" w:cs="Times New Roman"/>
          <w:lang w:val="en-GB"/>
        </w:rPr>
        <w:t xml:space="preserve">Collaborating institutions include the Vice-Rectorate for the </w:t>
      </w:r>
      <w:r w:rsidRPr="5D5C0205" w:rsidR="005629CA">
        <w:rPr>
          <w:rFonts w:ascii="Times New Roman" w:hAnsi="Times New Roman" w:eastAsia="Times New Roman" w:cs="Times New Roman"/>
          <w:lang w:val="en-GB"/>
        </w:rPr>
        <w:t>Álava</w:t>
      </w:r>
      <w:r w:rsidRPr="5D5C0205" w:rsidR="005629CA">
        <w:rPr>
          <w:rFonts w:ascii="Times New Roman" w:hAnsi="Times New Roman" w:eastAsia="Times New Roman" w:cs="Times New Roman"/>
          <w:lang w:val="en-GB"/>
        </w:rPr>
        <w:t xml:space="preserve"> Campus (UPV/EHU), the Faculty of Arts (UPV/EHU), the Master’s Degree in Comparative Literature (UPV/EHU), the REWEST Research Group (UPV/EHU), the </w:t>
      </w:r>
      <w:r w:rsidRPr="5D5C0205" w:rsidR="005629CA">
        <w:rPr>
          <w:rFonts w:ascii="Times New Roman" w:hAnsi="Times New Roman" w:eastAsia="Times New Roman" w:cs="Times New Roman"/>
          <w:lang w:val="en-GB"/>
        </w:rPr>
        <w:t>IdeoLit</w:t>
      </w:r>
      <w:r w:rsidRPr="5D5C0205" w:rsidR="005629CA">
        <w:rPr>
          <w:rFonts w:ascii="Times New Roman" w:hAnsi="Times New Roman" w:eastAsia="Times New Roman" w:cs="Times New Roman"/>
          <w:lang w:val="en-GB"/>
        </w:rPr>
        <w:t xml:space="preserve"> Research Group: </w:t>
      </w:r>
      <w:r w:rsidRPr="5D5C0205" w:rsidR="005629CA">
        <w:rPr>
          <w:rFonts w:ascii="Times New Roman" w:hAnsi="Times New Roman" w:eastAsia="Times New Roman" w:cs="Times New Roman"/>
          <w:i w:val="1"/>
          <w:iCs w:val="1"/>
          <w:lang w:val="en-GB"/>
        </w:rPr>
        <w:t>Literature as Historical Document</w:t>
      </w:r>
      <w:r w:rsidRPr="5D5C0205" w:rsidR="005629CA">
        <w:rPr>
          <w:rFonts w:ascii="Times New Roman" w:hAnsi="Times New Roman" w:eastAsia="Times New Roman" w:cs="Times New Roman"/>
          <w:lang w:val="en-GB"/>
        </w:rPr>
        <w:t xml:space="preserve"> (UPV/EHU), the Basque Centre for Irish Studies (</w:t>
      </w:r>
      <w:r w:rsidRPr="5D5C0205" w:rsidR="005629CA">
        <w:rPr>
          <w:rFonts w:ascii="Times New Roman" w:hAnsi="Times New Roman" w:eastAsia="Times New Roman" w:cs="Times New Roman"/>
          <w:lang w:val="en-GB"/>
        </w:rPr>
        <w:t>Eusk</w:t>
      </w:r>
      <w:r w:rsidRPr="5D5C0205" w:rsidR="005629CA">
        <w:rPr>
          <w:rFonts w:ascii="Times New Roman" w:hAnsi="Times New Roman" w:eastAsia="Times New Roman" w:cs="Times New Roman"/>
          <w:lang w:val="en-GB"/>
        </w:rPr>
        <w:t xml:space="preserve">-Cara), </w:t>
      </w:r>
      <w:r w:rsidRPr="5D5C0205" w:rsidR="3FABF964">
        <w:rPr>
          <w:rFonts w:ascii="Times New Roman" w:hAnsi="Times New Roman" w:eastAsia="Times New Roman" w:cs="Times New Roman"/>
          <w:lang w:val="en-GB"/>
        </w:rPr>
        <w:t xml:space="preserve">Sociedad Española de </w:t>
      </w:r>
      <w:r w:rsidRPr="5D5C0205" w:rsidR="3FABF964">
        <w:rPr>
          <w:rFonts w:ascii="Times New Roman" w:hAnsi="Times New Roman" w:eastAsia="Times New Roman" w:cs="Times New Roman"/>
          <w:lang w:val="en-GB"/>
        </w:rPr>
        <w:t>Estudios</w:t>
      </w:r>
      <w:r w:rsidRPr="5D5C0205" w:rsidR="3FABF964">
        <w:rPr>
          <w:rFonts w:ascii="Times New Roman" w:hAnsi="Times New Roman" w:eastAsia="Times New Roman" w:cs="Times New Roman"/>
          <w:lang w:val="en-GB"/>
        </w:rPr>
        <w:t xml:space="preserve"> </w:t>
      </w:r>
      <w:r w:rsidRPr="5D5C0205" w:rsidR="3FABF964">
        <w:rPr>
          <w:rFonts w:ascii="Times New Roman" w:hAnsi="Times New Roman" w:eastAsia="Times New Roman" w:cs="Times New Roman"/>
          <w:lang w:val="en-GB"/>
        </w:rPr>
        <w:t>Clásicos</w:t>
      </w:r>
      <w:r w:rsidRPr="5D5C0205" w:rsidR="3FABF964">
        <w:rPr>
          <w:rFonts w:ascii="Times New Roman" w:hAnsi="Times New Roman" w:eastAsia="Times New Roman" w:cs="Times New Roman"/>
          <w:lang w:val="en-GB"/>
        </w:rPr>
        <w:t xml:space="preserve"> País Vasco, </w:t>
      </w:r>
      <w:r w:rsidRPr="5D5C0205" w:rsidR="005629CA">
        <w:rPr>
          <w:rFonts w:ascii="Times New Roman" w:hAnsi="Times New Roman" w:eastAsia="Times New Roman" w:cs="Times New Roman"/>
          <w:lang w:val="en-GB"/>
        </w:rPr>
        <w:t>and the International Association for the Fantastic in the Arts (IAFA).</w:t>
      </w:r>
    </w:p>
    <w:p w:rsidRPr="00CB6EFA" w:rsidR="40ED7BB8" w:rsidP="531AB6B2" w:rsidRDefault="40ED7BB8" w14:paraId="6EA61B0B" w14:textId="0A90B32B">
      <w:pPr>
        <w:spacing w:line="276" w:lineRule="auto"/>
        <w:ind w:left="119" w:right="114"/>
        <w:jc w:val="both"/>
        <w:rPr>
          <w:rFonts w:ascii="Times New Roman" w:hAnsi="Times New Roman" w:eastAsia="Times New Roman" w:cs="Times New Roman"/>
          <w:color w:val="000000" w:themeColor="text1"/>
          <w:lang w:val="en-GB"/>
        </w:rPr>
      </w:pPr>
    </w:p>
    <w:p w:rsidRPr="005629CA" w:rsidR="005629CA" w:rsidP="005629CA" w:rsidRDefault="005629CA" w14:paraId="1CB1E775" w14:textId="77777777">
      <w:pPr>
        <w:spacing w:line="276" w:lineRule="auto"/>
        <w:jc w:val="both"/>
        <w:rPr>
          <w:rFonts w:ascii="Times New Roman" w:hAnsi="Times New Roman" w:eastAsia="Times New Roman" w:cs="Times New Roman"/>
          <w:b/>
          <w:bCs/>
          <w:color w:val="000000" w:themeColor="text1"/>
          <w:lang w:val="en-GB"/>
        </w:rPr>
      </w:pPr>
      <w:r w:rsidRPr="005629CA">
        <w:rPr>
          <w:rFonts w:ascii="Times New Roman" w:hAnsi="Times New Roman" w:eastAsia="Times New Roman" w:cs="Times New Roman"/>
          <w:b/>
          <w:bCs/>
          <w:color w:val="000000" w:themeColor="text1"/>
          <w:lang w:val="en-GB"/>
        </w:rPr>
        <w:t>Confirmed Plenary Speakers</w:t>
      </w:r>
    </w:p>
    <w:p w:rsidRPr="005629CA" w:rsidR="005629CA" w:rsidP="48C22B00" w:rsidRDefault="005629CA" w14:paraId="0E1CFBB0" w14:textId="5B55EB52">
      <w:pPr>
        <w:spacing w:after="0" w:afterAutospacing="off" w:line="276" w:lineRule="auto"/>
        <w:rPr>
          <w:rFonts w:ascii="Times New Roman" w:hAnsi="Times New Roman" w:eastAsia="Times New Roman" w:cs="Times New Roman"/>
          <w:color w:val="000000" w:themeColor="text1" w:themeTint="FF" w:themeShade="FF"/>
          <w:lang w:val="en-GB"/>
        </w:rPr>
      </w:pPr>
      <w:r w:rsidRPr="48C22B00" w:rsidR="005629CA">
        <w:rPr>
          <w:rFonts w:ascii="Times New Roman" w:hAnsi="Times New Roman" w:eastAsia="Times New Roman" w:cs="Times New Roman"/>
          <w:color w:val="000000" w:themeColor="text1" w:themeTint="FF" w:themeShade="FF"/>
          <w:lang w:val="en-GB"/>
        </w:rPr>
        <w:t>J. J. Benítez (Writer, Spain)</w:t>
      </w:r>
    </w:p>
    <w:p w:rsidRPr="005629CA" w:rsidR="005629CA" w:rsidP="7F7ED5AF" w:rsidRDefault="005629CA" w14:paraId="1B0557A8" w14:textId="3575D011">
      <w:pPr>
        <w:pStyle w:val="Normal"/>
        <w:spacing w:after="0" w:afterAutospacing="off" w:line="276" w:lineRule="auto"/>
        <w:rPr>
          <w:rFonts w:ascii="Times New Roman" w:hAnsi="Times New Roman" w:eastAsia="Times New Roman" w:cs="Times New Roman"/>
          <w:color w:val="000000" w:themeColor="text1" w:themeTint="FF" w:themeShade="FF"/>
          <w:lang w:val="en-GB"/>
        </w:rPr>
      </w:pPr>
      <w:r w:rsidRPr="7F7ED5AF" w:rsidR="3143B0A9">
        <w:rPr>
          <w:rFonts w:ascii="Times New Roman" w:hAnsi="Times New Roman" w:eastAsia="Times New Roman" w:cs="Times New Roman"/>
          <w:noProof w:val="0"/>
          <w:color w:val="000000" w:themeColor="text1" w:themeTint="FF" w:themeShade="FF"/>
          <w:sz w:val="24"/>
          <w:szCs w:val="24"/>
          <w:lang w:val="es-ES"/>
        </w:rPr>
        <w:t xml:space="preserve">Jim Casey (ICFA </w:t>
      </w:r>
      <w:r w:rsidRPr="7F7ED5AF" w:rsidR="3143B0A9">
        <w:rPr>
          <w:rFonts w:ascii="Times New Roman" w:hAnsi="Times New Roman" w:eastAsia="Times New Roman" w:cs="Times New Roman"/>
          <w:noProof w:val="0"/>
          <w:color w:val="000000" w:themeColor="text1" w:themeTint="FF" w:themeShade="FF"/>
          <w:sz w:val="24"/>
          <w:szCs w:val="24"/>
          <w:lang w:val="es-ES"/>
        </w:rPr>
        <w:t>Conference</w:t>
      </w:r>
      <w:r w:rsidRPr="7F7ED5AF" w:rsidR="3143B0A9">
        <w:rPr>
          <w:rFonts w:ascii="Times New Roman" w:hAnsi="Times New Roman" w:eastAsia="Times New Roman" w:cs="Times New Roman"/>
          <w:noProof w:val="0"/>
          <w:color w:val="000000" w:themeColor="text1" w:themeTint="FF" w:themeShade="FF"/>
          <w:sz w:val="24"/>
          <w:szCs w:val="24"/>
          <w:lang w:val="es-ES"/>
        </w:rPr>
        <w:t xml:space="preserve"> </w:t>
      </w:r>
      <w:r w:rsidRPr="7F7ED5AF" w:rsidR="3143B0A9">
        <w:rPr>
          <w:rFonts w:ascii="Times New Roman" w:hAnsi="Times New Roman" w:eastAsia="Times New Roman" w:cs="Times New Roman"/>
          <w:noProof w:val="0"/>
          <w:color w:val="000000" w:themeColor="text1" w:themeTint="FF" w:themeShade="FF"/>
          <w:sz w:val="24"/>
          <w:szCs w:val="24"/>
          <w:lang w:val="es-ES"/>
        </w:rPr>
        <w:t>Director</w:t>
      </w:r>
      <w:r w:rsidRPr="7F7ED5AF" w:rsidR="3143B0A9">
        <w:rPr>
          <w:rFonts w:ascii="Times New Roman" w:hAnsi="Times New Roman" w:eastAsia="Times New Roman" w:cs="Times New Roman"/>
          <w:noProof w:val="0"/>
          <w:color w:val="000000" w:themeColor="text1" w:themeTint="FF" w:themeShade="FF"/>
          <w:sz w:val="24"/>
          <w:szCs w:val="24"/>
          <w:lang w:val="es-ES"/>
        </w:rPr>
        <w:t>, USA)</w:t>
      </w:r>
      <w:r>
        <w:br/>
      </w:r>
      <w:r w:rsidRPr="7F7ED5AF" w:rsidR="005629CA">
        <w:rPr>
          <w:rFonts w:ascii="Times New Roman" w:hAnsi="Times New Roman" w:eastAsia="Times New Roman" w:cs="Times New Roman"/>
          <w:color w:val="000000" w:themeColor="text1" w:themeTint="FF" w:themeShade="FF"/>
          <w:lang w:val="en-GB"/>
        </w:rPr>
        <w:t xml:space="preserve">Anke </w:t>
      </w:r>
      <w:r w:rsidRPr="7F7ED5AF" w:rsidR="005629CA">
        <w:rPr>
          <w:rFonts w:ascii="Times New Roman" w:hAnsi="Times New Roman" w:eastAsia="Times New Roman" w:cs="Times New Roman"/>
          <w:color w:val="000000" w:themeColor="text1" w:themeTint="FF" w:themeShade="FF"/>
          <w:lang w:val="en-GB"/>
        </w:rPr>
        <w:t>Eissmann</w:t>
      </w:r>
      <w:r w:rsidRPr="7F7ED5AF" w:rsidR="005629CA">
        <w:rPr>
          <w:rFonts w:ascii="Times New Roman" w:hAnsi="Times New Roman" w:eastAsia="Times New Roman" w:cs="Times New Roman"/>
          <w:color w:val="000000" w:themeColor="text1" w:themeTint="FF" w:themeShade="FF"/>
          <w:lang w:val="en-GB"/>
        </w:rPr>
        <w:t xml:space="preserve"> (Illustrator and Graphic Designer, Germany)</w:t>
      </w:r>
      <w:r>
        <w:br/>
      </w:r>
      <w:r w:rsidRPr="7F7ED5AF" w:rsidR="005629CA">
        <w:rPr>
          <w:rFonts w:ascii="Times New Roman" w:hAnsi="Times New Roman" w:eastAsia="Times New Roman" w:cs="Times New Roman"/>
          <w:color w:val="000000" w:themeColor="text1" w:themeTint="FF" w:themeShade="FF"/>
          <w:lang w:val="en-GB"/>
        </w:rPr>
        <w:t>David Higgins (Embry-Riddle Aeronautical University, United States)</w:t>
      </w:r>
      <w:r>
        <w:br/>
      </w:r>
      <w:r w:rsidRPr="7F7ED5AF" w:rsidR="005629CA">
        <w:rPr>
          <w:rFonts w:ascii="Times New Roman" w:hAnsi="Times New Roman" w:eastAsia="Times New Roman" w:cs="Times New Roman"/>
          <w:color w:val="000000" w:themeColor="text1" w:themeTint="FF" w:themeShade="FF"/>
          <w:lang w:val="en-GB"/>
        </w:rPr>
        <w:t xml:space="preserve">Toti Martínez de </w:t>
      </w:r>
      <w:r w:rsidRPr="7F7ED5AF" w:rsidR="005629CA">
        <w:rPr>
          <w:rFonts w:ascii="Times New Roman" w:hAnsi="Times New Roman" w:eastAsia="Times New Roman" w:cs="Times New Roman"/>
          <w:color w:val="000000" w:themeColor="text1" w:themeTint="FF" w:themeShade="FF"/>
          <w:lang w:val="en-GB"/>
        </w:rPr>
        <w:t>Le</w:t>
      </w:r>
      <w:r w:rsidRPr="7F7ED5AF" w:rsidR="005629CA">
        <w:rPr>
          <w:rFonts w:ascii="Times New Roman" w:hAnsi="Times New Roman" w:eastAsia="Times New Roman" w:cs="Times New Roman"/>
          <w:color w:val="000000" w:themeColor="text1" w:themeTint="FF" w:themeShade="FF"/>
          <w:lang w:val="en-GB"/>
        </w:rPr>
        <w:t>zea</w:t>
      </w:r>
      <w:r w:rsidRPr="7F7ED5AF" w:rsidR="005629CA">
        <w:rPr>
          <w:rFonts w:ascii="Times New Roman" w:hAnsi="Times New Roman" w:eastAsia="Times New Roman" w:cs="Times New Roman"/>
          <w:color w:val="000000" w:themeColor="text1" w:themeTint="FF" w:themeShade="FF"/>
          <w:lang w:val="en-GB"/>
        </w:rPr>
        <w:t xml:space="preserve"> (</w:t>
      </w:r>
      <w:r w:rsidRPr="7F7ED5AF" w:rsidR="005629CA">
        <w:rPr>
          <w:rFonts w:ascii="Times New Roman" w:hAnsi="Times New Roman" w:eastAsia="Times New Roman" w:cs="Times New Roman"/>
          <w:color w:val="000000" w:themeColor="text1" w:themeTint="FF" w:themeShade="FF"/>
          <w:lang w:val="en-GB"/>
        </w:rPr>
        <w:t>Writer, Spain)</w:t>
      </w:r>
      <w:r>
        <w:br/>
      </w:r>
      <w:r w:rsidRPr="7F7ED5AF" w:rsidR="005629CA">
        <w:rPr>
          <w:rFonts w:ascii="Times New Roman" w:hAnsi="Times New Roman" w:eastAsia="Times New Roman" w:cs="Times New Roman"/>
          <w:color w:val="000000" w:themeColor="text1" w:themeTint="FF" w:themeShade="FF"/>
          <w:lang w:val="en-GB"/>
        </w:rPr>
        <w:t>Marisol Morales Ladrón (University of Alcalá de Henares, Spain)</w:t>
      </w:r>
      <w:r>
        <w:br/>
      </w:r>
      <w:r w:rsidRPr="7F7ED5AF" w:rsidR="005629CA">
        <w:rPr>
          <w:rFonts w:ascii="Times New Roman" w:hAnsi="Times New Roman" w:eastAsia="Times New Roman" w:cs="Times New Roman"/>
          <w:color w:val="000000" w:themeColor="text1" w:themeTint="FF" w:themeShade="FF"/>
          <w:lang w:val="en-GB"/>
        </w:rPr>
        <w:t>Janina Ramírez (University of Oxford, United Kingdom)</w:t>
      </w:r>
    </w:p>
    <w:p w:rsidRPr="005629CA" w:rsidR="005629CA" w:rsidP="7F7ED5AF" w:rsidRDefault="005629CA" w14:paraId="70093B6F" w14:textId="1EA6189B">
      <w:pPr>
        <w:pStyle w:val="Normal"/>
        <w:spacing w:after="0" w:afterAutospacing="off" w:line="276" w:lineRule="auto"/>
        <w:rPr>
          <w:rFonts w:ascii="Times New Roman" w:hAnsi="Times New Roman" w:eastAsia="Times New Roman" w:cs="Times New Roman"/>
          <w:color w:val="000000" w:themeColor="text1"/>
          <w:lang w:val="en-GB"/>
        </w:rPr>
      </w:pPr>
      <w:r w:rsidRPr="7F7ED5AF" w:rsidR="1D2FBAE1">
        <w:rPr>
          <w:rFonts w:ascii="Times New Roman" w:hAnsi="Times New Roman" w:eastAsia="Times New Roman" w:cs="Times New Roman"/>
        </w:rPr>
        <w:t xml:space="preserve">David Río </w:t>
      </w:r>
      <w:r w:rsidRPr="7F7ED5AF" w:rsidR="1D2FBAE1">
        <w:rPr>
          <w:rFonts w:ascii="Times New Roman" w:hAnsi="Times New Roman" w:eastAsia="Times New Roman" w:cs="Times New Roman"/>
        </w:rPr>
        <w:t>Raigadas</w:t>
      </w:r>
      <w:r w:rsidRPr="7F7ED5AF" w:rsidR="1D2FBAE1">
        <w:rPr>
          <w:rFonts w:ascii="Times New Roman" w:hAnsi="Times New Roman" w:eastAsia="Times New Roman" w:cs="Times New Roman"/>
        </w:rPr>
        <w:t xml:space="preserve"> (</w:t>
      </w:r>
      <w:r w:rsidRPr="7F7ED5AF" w:rsidR="1D2FBAE1">
        <w:rPr>
          <w:rFonts w:ascii="Times New Roman" w:hAnsi="Times New Roman" w:eastAsia="Times New Roman" w:cs="Times New Roman"/>
        </w:rPr>
        <w:t>University</w:t>
      </w:r>
      <w:r w:rsidRPr="7F7ED5AF" w:rsidR="1D2FBAE1">
        <w:rPr>
          <w:rFonts w:ascii="Times New Roman" w:hAnsi="Times New Roman" w:eastAsia="Times New Roman" w:cs="Times New Roman"/>
        </w:rPr>
        <w:t xml:space="preserve"> </w:t>
      </w:r>
      <w:r w:rsidRPr="7F7ED5AF" w:rsidR="1D2FBAE1">
        <w:rPr>
          <w:rFonts w:ascii="Times New Roman" w:hAnsi="Times New Roman" w:eastAsia="Times New Roman" w:cs="Times New Roman"/>
        </w:rPr>
        <w:t>of</w:t>
      </w:r>
      <w:r w:rsidRPr="7F7ED5AF" w:rsidR="1D2FBAE1">
        <w:rPr>
          <w:rFonts w:ascii="Times New Roman" w:hAnsi="Times New Roman" w:eastAsia="Times New Roman" w:cs="Times New Roman"/>
        </w:rPr>
        <w:t xml:space="preserve"> </w:t>
      </w:r>
      <w:r w:rsidRPr="7F7ED5AF" w:rsidR="1D2FBAE1">
        <w:rPr>
          <w:rFonts w:ascii="Times New Roman" w:hAnsi="Times New Roman" w:eastAsia="Times New Roman" w:cs="Times New Roman"/>
        </w:rPr>
        <w:t>the</w:t>
      </w:r>
      <w:r w:rsidRPr="7F7ED5AF" w:rsidR="1D2FBAE1">
        <w:rPr>
          <w:rFonts w:ascii="Times New Roman" w:hAnsi="Times New Roman" w:eastAsia="Times New Roman" w:cs="Times New Roman"/>
        </w:rPr>
        <w:t xml:space="preserve"> </w:t>
      </w:r>
      <w:r w:rsidRPr="7F7ED5AF" w:rsidR="1D2FBAE1">
        <w:rPr>
          <w:rFonts w:ascii="Times New Roman" w:hAnsi="Times New Roman" w:eastAsia="Times New Roman" w:cs="Times New Roman"/>
        </w:rPr>
        <w:t>Basque</w:t>
      </w:r>
      <w:r w:rsidRPr="7F7ED5AF" w:rsidR="1D2FBAE1">
        <w:rPr>
          <w:rFonts w:ascii="Times New Roman" w:hAnsi="Times New Roman" w:eastAsia="Times New Roman" w:cs="Times New Roman"/>
        </w:rPr>
        <w:t xml:space="preserve"> Country)</w:t>
      </w:r>
      <w:r>
        <w:br/>
      </w:r>
      <w:r w:rsidRPr="7F7ED5AF" w:rsidR="005629CA">
        <w:rPr>
          <w:rFonts w:ascii="Times New Roman" w:hAnsi="Times New Roman" w:eastAsia="Times New Roman" w:cs="Times New Roman"/>
          <w:color w:val="000000" w:themeColor="text1" w:themeTint="FF" w:themeShade="FF"/>
          <w:lang w:val="en-GB"/>
        </w:rPr>
        <w:t xml:space="preserve">Héctor </w:t>
      </w:r>
      <w:r w:rsidRPr="7F7ED5AF" w:rsidR="005629CA">
        <w:rPr>
          <w:rFonts w:ascii="Times New Roman" w:hAnsi="Times New Roman" w:eastAsia="Times New Roman" w:cs="Times New Roman"/>
          <w:color w:val="000000" w:themeColor="text1" w:themeTint="FF" w:themeShade="FF"/>
          <w:lang w:val="en-GB"/>
        </w:rPr>
        <w:t>Ur</w:t>
      </w:r>
      <w:r w:rsidRPr="7F7ED5AF" w:rsidR="005629CA">
        <w:rPr>
          <w:rFonts w:ascii="Times New Roman" w:hAnsi="Times New Roman" w:eastAsia="Times New Roman" w:cs="Times New Roman"/>
          <w:color w:val="000000" w:themeColor="text1" w:themeTint="FF" w:themeShade="FF"/>
          <w:lang w:val="en-GB"/>
        </w:rPr>
        <w:t>oz</w:t>
      </w:r>
      <w:r w:rsidRPr="7F7ED5AF" w:rsidR="005629CA">
        <w:rPr>
          <w:rFonts w:ascii="Times New Roman" w:hAnsi="Times New Roman" w:eastAsia="Times New Roman" w:cs="Times New Roman"/>
          <w:color w:val="000000" w:themeColor="text1" w:themeTint="FF" w:themeShade="FF"/>
          <w:lang w:val="en-GB"/>
        </w:rPr>
        <w:t xml:space="preserve"> (</w:t>
      </w:r>
      <w:r w:rsidRPr="7F7ED5AF" w:rsidR="005629CA">
        <w:rPr>
          <w:rFonts w:ascii="Times New Roman" w:hAnsi="Times New Roman" w:eastAsia="Times New Roman" w:cs="Times New Roman"/>
          <w:color w:val="000000" w:themeColor="text1" w:themeTint="FF" w:themeShade="FF"/>
          <w:lang w:val="en-GB"/>
        </w:rPr>
        <w:t>University of Murcia, Spain)</w:t>
      </w:r>
    </w:p>
    <w:p w:rsidRPr="005629CA" w:rsidR="40ED7BB8" w:rsidP="531AB6B2" w:rsidRDefault="40ED7BB8" w14:paraId="0940A5D8" w14:textId="65A662C0">
      <w:pPr>
        <w:spacing w:line="276" w:lineRule="auto"/>
        <w:jc w:val="both"/>
        <w:rPr>
          <w:rFonts w:ascii="Times New Roman" w:hAnsi="Times New Roman" w:eastAsia="Times New Roman" w:cs="Times New Roman"/>
          <w:b/>
          <w:bCs/>
          <w:color w:val="000000" w:themeColor="text1"/>
          <w:lang w:val="en-GB"/>
        </w:rPr>
      </w:pPr>
    </w:p>
    <w:p w:rsidRPr="005629CA" w:rsidR="005629CA" w:rsidP="005629CA" w:rsidRDefault="005629CA" w14:paraId="3EF55748" w14:textId="77777777">
      <w:pPr>
        <w:spacing w:line="276" w:lineRule="auto"/>
        <w:jc w:val="both"/>
        <w:rPr>
          <w:rFonts w:ascii="Times New Roman" w:hAnsi="Times New Roman" w:eastAsia="Times New Roman" w:cs="Times New Roman"/>
          <w:b/>
          <w:bCs/>
          <w:color w:val="000000" w:themeColor="text1"/>
          <w:lang w:val="en-GB"/>
        </w:rPr>
      </w:pPr>
      <w:r w:rsidRPr="005629CA">
        <w:rPr>
          <w:rFonts w:ascii="Times New Roman" w:hAnsi="Times New Roman" w:eastAsia="Times New Roman" w:cs="Times New Roman"/>
          <w:b/>
          <w:bCs/>
          <w:color w:val="000000" w:themeColor="text1"/>
          <w:lang w:val="en-GB"/>
        </w:rPr>
        <w:t>Organising Committee</w:t>
      </w:r>
    </w:p>
    <w:p w:rsidRPr="005629CA" w:rsidR="005629CA" w:rsidP="6820EEFB" w:rsidRDefault="005629CA" w14:paraId="65223E05" w14:textId="7E29722D">
      <w:pPr>
        <w:pStyle w:val="Normal"/>
        <w:spacing w:line="276" w:lineRule="auto"/>
        <w:rPr>
          <w:rFonts w:ascii="Times New Roman" w:hAnsi="Times New Roman" w:eastAsia="Times New Roman" w:cs="Times New Roman"/>
          <w:color w:val="000000" w:themeColor="text1"/>
          <w:lang w:val="en-GB"/>
        </w:rPr>
      </w:pPr>
      <w:r w:rsidRPr="6820EEFB" w:rsidR="005629CA">
        <w:rPr>
          <w:rFonts w:ascii="Times New Roman" w:hAnsi="Times New Roman" w:eastAsia="Times New Roman" w:cs="Times New Roman"/>
          <w:color w:val="000000" w:themeColor="text1" w:themeTint="FF" w:themeShade="FF"/>
          <w:lang w:val="en-GB"/>
        </w:rPr>
        <w:t xml:space="preserve">Jon </w:t>
      </w:r>
      <w:r w:rsidRPr="6820EEFB" w:rsidR="005629CA">
        <w:rPr>
          <w:rFonts w:ascii="Times New Roman" w:hAnsi="Times New Roman" w:eastAsia="Times New Roman" w:cs="Times New Roman"/>
          <w:color w:val="000000" w:themeColor="text1" w:themeTint="FF" w:themeShade="FF"/>
          <w:lang w:val="en-GB"/>
        </w:rPr>
        <w:t>Alkorta</w:t>
      </w:r>
      <w:r w:rsidRPr="6820EEFB" w:rsidR="005629CA">
        <w:rPr>
          <w:rFonts w:ascii="Times New Roman" w:hAnsi="Times New Roman" w:eastAsia="Times New Roman" w:cs="Times New Roman"/>
          <w:color w:val="000000" w:themeColor="text1" w:themeTint="FF" w:themeShade="FF"/>
          <w:lang w:val="en-GB"/>
        </w:rPr>
        <w:t xml:space="preserve"> </w:t>
      </w:r>
      <w:r w:rsidRPr="6820EEFB" w:rsidR="005629CA">
        <w:rPr>
          <w:rFonts w:ascii="Times New Roman" w:hAnsi="Times New Roman" w:eastAsia="Times New Roman" w:cs="Times New Roman"/>
          <w:color w:val="000000" w:themeColor="text1" w:themeTint="FF" w:themeShade="FF"/>
          <w:lang w:val="en-GB"/>
        </w:rPr>
        <w:t>Martiartu</w:t>
      </w:r>
      <w:r w:rsidRPr="6820EEFB" w:rsidR="005629CA">
        <w:rPr>
          <w:rFonts w:ascii="Times New Roman" w:hAnsi="Times New Roman" w:eastAsia="Times New Roman" w:cs="Times New Roman"/>
          <w:color w:val="000000" w:themeColor="text1" w:themeTint="FF" w:themeShade="FF"/>
          <w:lang w:val="en-GB"/>
        </w:rPr>
        <w:t xml:space="preserve"> </w:t>
      </w:r>
      <w:r w:rsidRPr="6820EEFB" w:rsidR="005629CA">
        <w:rPr>
          <w:rFonts w:ascii="Times New Roman" w:hAnsi="Times New Roman" w:eastAsia="Times New Roman" w:cs="Times New Roman"/>
          <w:color w:val="000000" w:themeColor="text1" w:themeTint="FF" w:themeShade="FF"/>
          <w:lang w:val="en-GB"/>
        </w:rPr>
        <w:t>(U</w:t>
      </w:r>
      <w:r w:rsidRPr="6820EEFB" w:rsidR="438817DF">
        <w:rPr>
          <w:rFonts w:ascii="Times New Roman" w:hAnsi="Times New Roman" w:eastAsia="Times New Roman" w:cs="Times New Roman"/>
          <w:color w:val="000000" w:themeColor="text1" w:themeTint="FF" w:themeShade="FF"/>
          <w:lang w:val="en-GB"/>
        </w:rPr>
        <w:t>niversity of the Basque Country</w:t>
      </w:r>
      <w:r w:rsidRPr="6820EEFB" w:rsidR="005629CA">
        <w:rPr>
          <w:rFonts w:ascii="Times New Roman" w:hAnsi="Times New Roman" w:eastAsia="Times New Roman" w:cs="Times New Roman"/>
          <w:color w:val="000000" w:themeColor="text1" w:themeTint="FF" w:themeShade="FF"/>
          <w:lang w:val="en-GB"/>
        </w:rPr>
        <w:t>)</w:t>
      </w:r>
      <w:r>
        <w:br/>
      </w:r>
      <w:r w:rsidRPr="6820EEFB" w:rsidR="005629CA">
        <w:rPr>
          <w:rFonts w:ascii="Times New Roman" w:hAnsi="Times New Roman" w:eastAsia="Times New Roman" w:cs="Times New Roman"/>
          <w:color w:val="000000" w:themeColor="text1" w:themeTint="FF" w:themeShade="FF"/>
          <w:lang w:val="en-GB"/>
        </w:rPr>
        <w:t xml:space="preserve">Adrián Arana Armesto </w:t>
      </w:r>
      <w:r w:rsidRPr="6820EEFB" w:rsidR="465AAFBE">
        <w:rPr>
          <w:rFonts w:ascii="Times New Roman" w:hAnsi="Times New Roman" w:eastAsia="Times New Roman" w:cs="Times New Roman"/>
          <w:color w:val="000000" w:themeColor="text1" w:themeTint="FF" w:themeShade="FF"/>
          <w:lang w:val="en-GB"/>
        </w:rPr>
        <w:t>(University of the Basque Country)</w:t>
      </w:r>
      <w:r>
        <w:br/>
      </w:r>
      <w:r w:rsidRPr="6820EEFB" w:rsidR="005629CA">
        <w:rPr>
          <w:rFonts w:ascii="Times New Roman" w:hAnsi="Times New Roman" w:eastAsia="Times New Roman" w:cs="Times New Roman"/>
          <w:color w:val="000000" w:themeColor="text1" w:themeTint="FF" w:themeShade="FF"/>
          <w:lang w:val="en-GB"/>
        </w:rPr>
        <w:t xml:space="preserve">Naiara </w:t>
      </w:r>
      <w:r w:rsidRPr="6820EEFB" w:rsidR="005629CA">
        <w:rPr>
          <w:rFonts w:ascii="Times New Roman" w:hAnsi="Times New Roman" w:eastAsia="Times New Roman" w:cs="Times New Roman"/>
          <w:color w:val="000000" w:themeColor="text1" w:themeTint="FF" w:themeShade="FF"/>
          <w:lang w:val="en-GB"/>
        </w:rPr>
        <w:t>Berganzo</w:t>
      </w:r>
      <w:r w:rsidRPr="6820EEFB" w:rsidR="005629CA">
        <w:rPr>
          <w:rFonts w:ascii="Times New Roman" w:hAnsi="Times New Roman" w:eastAsia="Times New Roman" w:cs="Times New Roman"/>
          <w:color w:val="000000" w:themeColor="text1" w:themeTint="FF" w:themeShade="FF"/>
          <w:lang w:val="en-GB"/>
        </w:rPr>
        <w:t xml:space="preserve"> </w:t>
      </w:r>
      <w:r w:rsidRPr="6820EEFB" w:rsidR="005629CA">
        <w:rPr>
          <w:rFonts w:ascii="Times New Roman" w:hAnsi="Times New Roman" w:eastAsia="Times New Roman" w:cs="Times New Roman"/>
          <w:color w:val="000000" w:themeColor="text1" w:themeTint="FF" w:themeShade="FF"/>
          <w:lang w:val="en-GB"/>
        </w:rPr>
        <w:t>Besga</w:t>
      </w:r>
      <w:r w:rsidRPr="6820EEFB" w:rsidR="005629CA">
        <w:rPr>
          <w:rFonts w:ascii="Times New Roman" w:hAnsi="Times New Roman" w:eastAsia="Times New Roman" w:cs="Times New Roman"/>
          <w:color w:val="000000" w:themeColor="text1" w:themeTint="FF" w:themeShade="FF"/>
          <w:lang w:val="en-GB"/>
        </w:rPr>
        <w:t xml:space="preserve"> (University of La Rioja)</w:t>
      </w:r>
      <w:r>
        <w:br/>
      </w:r>
      <w:r w:rsidRPr="6820EEFB" w:rsidR="005629CA">
        <w:rPr>
          <w:rFonts w:ascii="Times New Roman" w:hAnsi="Times New Roman" w:eastAsia="Times New Roman" w:cs="Times New Roman"/>
          <w:color w:val="000000" w:themeColor="text1" w:themeTint="FF" w:themeShade="FF"/>
          <w:lang w:val="en-GB"/>
        </w:rPr>
        <w:t xml:space="preserve">María del Carmen Encinas Reguero </w:t>
      </w:r>
      <w:r w:rsidRPr="6820EEFB" w:rsidR="125E045C">
        <w:rPr>
          <w:rFonts w:ascii="Times New Roman" w:hAnsi="Times New Roman" w:eastAsia="Times New Roman" w:cs="Times New Roman"/>
          <w:color w:val="000000" w:themeColor="text1" w:themeTint="FF" w:themeShade="FF"/>
          <w:lang w:val="en-GB"/>
        </w:rPr>
        <w:t>(University of the Basque Country)</w:t>
      </w:r>
      <w:r>
        <w:br/>
      </w:r>
      <w:r w:rsidRPr="6820EEFB" w:rsidR="005629CA">
        <w:rPr>
          <w:rFonts w:ascii="Times New Roman" w:hAnsi="Times New Roman" w:eastAsia="Times New Roman" w:cs="Times New Roman"/>
          <w:color w:val="000000" w:themeColor="text1" w:themeTint="FF" w:themeShade="FF"/>
          <w:lang w:val="en-GB"/>
        </w:rPr>
        <w:t xml:space="preserve">Olga Fernández Vicente </w:t>
      </w:r>
      <w:r w:rsidRPr="6820EEFB" w:rsidR="7CA583F9">
        <w:rPr>
          <w:rFonts w:ascii="Times New Roman" w:hAnsi="Times New Roman" w:eastAsia="Times New Roman" w:cs="Times New Roman"/>
          <w:color w:val="000000" w:themeColor="text1" w:themeTint="FF" w:themeShade="FF"/>
          <w:lang w:val="en-GB"/>
        </w:rPr>
        <w:t>(University of the Basque Country)</w:t>
      </w:r>
      <w:r>
        <w:br/>
      </w:r>
      <w:r w:rsidRPr="6820EEFB" w:rsidR="005629CA">
        <w:rPr>
          <w:rFonts w:ascii="Times New Roman" w:hAnsi="Times New Roman" w:eastAsia="Times New Roman" w:cs="Times New Roman"/>
          <w:color w:val="000000" w:themeColor="text1" w:themeTint="FF" w:themeShade="FF"/>
          <w:lang w:val="en-GB"/>
        </w:rPr>
        <w:t xml:space="preserve">Alba Jimeno Ruiz de Larrinaga </w:t>
      </w:r>
      <w:r w:rsidRPr="6820EEFB" w:rsidR="606931FD">
        <w:rPr>
          <w:rFonts w:ascii="Times New Roman" w:hAnsi="Times New Roman" w:eastAsia="Times New Roman" w:cs="Times New Roman"/>
          <w:color w:val="000000" w:themeColor="text1" w:themeTint="FF" w:themeShade="FF"/>
          <w:lang w:val="en-GB"/>
        </w:rPr>
        <w:t>(University of the Basque Country)</w:t>
      </w:r>
      <w:r>
        <w:br/>
      </w:r>
      <w:r w:rsidRPr="6820EEFB" w:rsidR="005629CA">
        <w:rPr>
          <w:rFonts w:ascii="Times New Roman" w:hAnsi="Times New Roman" w:eastAsia="Times New Roman" w:cs="Times New Roman"/>
          <w:color w:val="000000" w:themeColor="text1" w:themeTint="FF" w:themeShade="FF"/>
          <w:lang w:val="en-GB"/>
        </w:rPr>
        <w:t xml:space="preserve">Alicia Martínez Martín </w:t>
      </w:r>
      <w:r w:rsidRPr="6820EEFB" w:rsidR="11AD426A">
        <w:rPr>
          <w:rFonts w:ascii="Times New Roman" w:hAnsi="Times New Roman" w:eastAsia="Times New Roman" w:cs="Times New Roman"/>
          <w:color w:val="000000" w:themeColor="text1" w:themeTint="FF" w:themeShade="FF"/>
          <w:lang w:val="en-GB"/>
        </w:rPr>
        <w:t>(University of the Basque Country)</w:t>
      </w:r>
      <w:r>
        <w:br/>
      </w:r>
      <w:r w:rsidRPr="6820EEFB" w:rsidR="005629CA">
        <w:rPr>
          <w:rFonts w:ascii="Times New Roman" w:hAnsi="Times New Roman" w:eastAsia="Times New Roman" w:cs="Times New Roman"/>
          <w:color w:val="000000" w:themeColor="text1" w:themeTint="FF" w:themeShade="FF"/>
          <w:lang w:val="en-GB"/>
        </w:rPr>
        <w:t>Alejandro Martínez Sobrino</w:t>
      </w:r>
      <w:r w:rsidRPr="6820EEFB" w:rsidR="0A996B03">
        <w:rPr>
          <w:rFonts w:ascii="Times New Roman" w:hAnsi="Times New Roman" w:eastAsia="Times New Roman" w:cs="Times New Roman"/>
          <w:color w:val="000000" w:themeColor="text1" w:themeTint="FF" w:themeShade="FF"/>
          <w:lang w:val="en-GB"/>
        </w:rPr>
        <w:t xml:space="preserve"> </w:t>
      </w:r>
      <w:r w:rsidRPr="6820EEFB" w:rsidR="0A996B03">
        <w:rPr>
          <w:rFonts w:ascii="Times New Roman" w:hAnsi="Times New Roman" w:eastAsia="Times New Roman" w:cs="Times New Roman"/>
          <w:color w:val="000000" w:themeColor="text1" w:themeTint="FF" w:themeShade="FF"/>
          <w:lang w:val="en-GB"/>
        </w:rPr>
        <w:t>(University of the Basque Country)</w:t>
      </w:r>
      <w:r>
        <w:br/>
      </w:r>
      <w:r w:rsidRPr="6820EEFB" w:rsidR="005629CA">
        <w:rPr>
          <w:rFonts w:ascii="Times New Roman" w:hAnsi="Times New Roman" w:eastAsia="Times New Roman" w:cs="Times New Roman"/>
          <w:color w:val="000000" w:themeColor="text1" w:themeTint="FF" w:themeShade="FF"/>
          <w:lang w:val="en-GB"/>
        </w:rPr>
        <w:t xml:space="preserve">Jonatan Pérez </w:t>
      </w:r>
      <w:r w:rsidRPr="6820EEFB" w:rsidR="005629CA">
        <w:rPr>
          <w:rFonts w:ascii="Times New Roman" w:hAnsi="Times New Roman" w:eastAsia="Times New Roman" w:cs="Times New Roman"/>
          <w:color w:val="000000" w:themeColor="text1" w:themeTint="FF" w:themeShade="FF"/>
          <w:lang w:val="en-GB"/>
        </w:rPr>
        <w:t>Mostazo</w:t>
      </w:r>
      <w:r w:rsidRPr="6820EEFB" w:rsidR="005629CA">
        <w:rPr>
          <w:rFonts w:ascii="Times New Roman" w:hAnsi="Times New Roman" w:eastAsia="Times New Roman" w:cs="Times New Roman"/>
          <w:color w:val="000000" w:themeColor="text1" w:themeTint="FF" w:themeShade="FF"/>
          <w:lang w:val="en-GB"/>
        </w:rPr>
        <w:t xml:space="preserve"> </w:t>
      </w:r>
      <w:r w:rsidRPr="6820EEFB" w:rsidR="05CE4520">
        <w:rPr>
          <w:rFonts w:ascii="Times New Roman" w:hAnsi="Times New Roman" w:eastAsia="Times New Roman" w:cs="Times New Roman"/>
          <w:color w:val="000000" w:themeColor="text1" w:themeTint="FF" w:themeShade="FF"/>
          <w:lang w:val="en-GB"/>
        </w:rPr>
        <w:t>(University of the Basque Country)</w:t>
      </w:r>
      <w:r>
        <w:br/>
      </w:r>
      <w:r w:rsidRPr="6820EEFB" w:rsidR="005629CA">
        <w:rPr>
          <w:rFonts w:ascii="Times New Roman" w:hAnsi="Times New Roman" w:eastAsia="Times New Roman" w:cs="Times New Roman"/>
          <w:color w:val="000000" w:themeColor="text1" w:themeTint="FF" w:themeShade="FF"/>
          <w:lang w:val="en-GB"/>
        </w:rPr>
        <w:t xml:space="preserve">Tamara Rojo Castro </w:t>
      </w:r>
      <w:r w:rsidRPr="6820EEFB" w:rsidR="7C3E1ED3">
        <w:rPr>
          <w:rFonts w:ascii="Times New Roman" w:hAnsi="Times New Roman" w:eastAsia="Times New Roman" w:cs="Times New Roman"/>
          <w:color w:val="000000" w:themeColor="text1" w:themeTint="FF" w:themeShade="FF"/>
          <w:lang w:val="en-GB"/>
        </w:rPr>
        <w:t>(University of the Basque Country)</w:t>
      </w:r>
      <w:r>
        <w:br/>
      </w:r>
      <w:r w:rsidRPr="6820EEFB" w:rsidR="005629CA">
        <w:rPr>
          <w:rFonts w:ascii="Times New Roman" w:hAnsi="Times New Roman" w:eastAsia="Times New Roman" w:cs="Times New Roman"/>
          <w:color w:val="000000" w:themeColor="text1" w:themeTint="FF" w:themeShade="FF"/>
          <w:lang w:val="en-GB"/>
        </w:rPr>
        <w:t xml:space="preserve">Ane Belén Ruiz </w:t>
      </w:r>
      <w:r w:rsidRPr="6820EEFB" w:rsidR="005629CA">
        <w:rPr>
          <w:rFonts w:ascii="Times New Roman" w:hAnsi="Times New Roman" w:eastAsia="Times New Roman" w:cs="Times New Roman"/>
          <w:color w:val="000000" w:themeColor="text1" w:themeTint="FF" w:themeShade="FF"/>
          <w:lang w:val="en-GB"/>
        </w:rPr>
        <w:t>Lejarcegui</w:t>
      </w:r>
      <w:r w:rsidRPr="6820EEFB" w:rsidR="005629CA">
        <w:rPr>
          <w:rFonts w:ascii="Times New Roman" w:hAnsi="Times New Roman" w:eastAsia="Times New Roman" w:cs="Times New Roman"/>
          <w:color w:val="000000" w:themeColor="text1" w:themeTint="FF" w:themeShade="FF"/>
          <w:lang w:val="en-GB"/>
        </w:rPr>
        <w:t xml:space="preserve"> </w:t>
      </w:r>
      <w:r w:rsidRPr="6820EEFB" w:rsidR="37A82A6C">
        <w:rPr>
          <w:rFonts w:ascii="Times New Roman" w:hAnsi="Times New Roman" w:eastAsia="Times New Roman" w:cs="Times New Roman"/>
          <w:color w:val="000000" w:themeColor="text1" w:themeTint="FF" w:themeShade="FF"/>
          <w:lang w:val="en-GB"/>
        </w:rPr>
        <w:t>(University of the Basque Country)</w:t>
      </w:r>
    </w:p>
    <w:p w:rsidR="00594E8D" w:rsidP="00594E8D" w:rsidRDefault="00594E8D" w14:paraId="038E727C" w14:textId="77777777">
      <w:pPr>
        <w:spacing w:line="276" w:lineRule="auto"/>
        <w:jc w:val="both"/>
        <w:rPr>
          <w:rFonts w:ascii="Times New Roman" w:hAnsi="Times New Roman" w:eastAsia="Times New Roman" w:cs="Times New Roman"/>
          <w:b/>
          <w:bCs/>
          <w:color w:val="000000" w:themeColor="text1"/>
          <w:lang w:val="en-GB"/>
        </w:rPr>
      </w:pPr>
    </w:p>
    <w:p w:rsidRPr="00594E8D" w:rsidR="00594E8D" w:rsidP="00594E8D" w:rsidRDefault="00594E8D" w14:paraId="4F4A26F6" w14:textId="481FB5CE">
      <w:pPr>
        <w:spacing w:line="276" w:lineRule="auto"/>
        <w:jc w:val="both"/>
        <w:rPr>
          <w:rFonts w:ascii="Times New Roman" w:hAnsi="Times New Roman" w:eastAsia="Times New Roman" w:cs="Times New Roman"/>
          <w:b/>
          <w:bCs/>
          <w:color w:val="000000" w:themeColor="text1"/>
          <w:lang w:val="en-GB"/>
        </w:rPr>
      </w:pPr>
      <w:r w:rsidRPr="00594E8D">
        <w:rPr>
          <w:rFonts w:ascii="Times New Roman" w:hAnsi="Times New Roman" w:eastAsia="Times New Roman" w:cs="Times New Roman"/>
          <w:b/>
          <w:bCs/>
          <w:color w:val="000000" w:themeColor="text1"/>
          <w:lang w:val="en-GB"/>
        </w:rPr>
        <w:t>Scientific Committee</w:t>
      </w:r>
    </w:p>
    <w:p w:rsidRPr="00594E8D" w:rsidR="00594E8D" w:rsidP="00594E8D" w:rsidRDefault="00594E8D" w14:paraId="6AC59C95" w14:textId="77777777">
      <w:pPr>
        <w:spacing w:line="276" w:lineRule="auto"/>
        <w:rPr>
          <w:rFonts w:ascii="Times New Roman" w:hAnsi="Times New Roman" w:eastAsia="Times New Roman" w:cs="Times New Roman"/>
          <w:color w:val="000000" w:themeColor="text1"/>
          <w:lang w:val="en-GB"/>
        </w:rPr>
      </w:pPr>
      <w:r w:rsidRPr="00594E8D">
        <w:rPr>
          <w:rFonts w:ascii="Times New Roman" w:hAnsi="Times New Roman" w:eastAsia="Times New Roman" w:cs="Times New Roman"/>
          <w:color w:val="000000" w:themeColor="text1"/>
          <w:lang w:val="en-GB"/>
        </w:rPr>
        <w:t>Mercedes Aguirre Castro (Complutense University of Madrid)</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Asier Altuna García de Salazar (University of Deusto)</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José Javier Azanza López (University of Navarra)</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Antonio Andrés Ballesteros González (National University of Distance Education – UNED)</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Richard Buxton (University of Bristol)</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P. J. Matthews (University College Dublin)</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Juan Ignacio Oliva Cruz (University of La Laguna)</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 xml:space="preserve">David Río </w:t>
      </w:r>
      <w:proofErr w:type="spellStart"/>
      <w:r w:rsidRPr="00594E8D">
        <w:rPr>
          <w:rFonts w:ascii="Times New Roman" w:hAnsi="Times New Roman" w:eastAsia="Times New Roman" w:cs="Times New Roman"/>
          <w:color w:val="000000" w:themeColor="text1"/>
          <w:lang w:val="en-GB"/>
        </w:rPr>
        <w:t>Raigadas</w:t>
      </w:r>
      <w:proofErr w:type="spellEnd"/>
      <w:r w:rsidRPr="00594E8D">
        <w:rPr>
          <w:rFonts w:ascii="Times New Roman" w:hAnsi="Times New Roman" w:eastAsia="Times New Roman" w:cs="Times New Roman"/>
          <w:color w:val="000000" w:themeColor="text1"/>
          <w:lang w:val="en-GB"/>
        </w:rPr>
        <w:t xml:space="preserve"> (University of the Basque Country – UPV/EHU)</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María Inmaculada Rodríguez Moya (Jaume I University)</w:t>
      </w:r>
      <w:r w:rsidRPr="00594E8D">
        <w:rPr>
          <w:rFonts w:ascii="Times New Roman" w:hAnsi="Times New Roman" w:eastAsia="Times New Roman" w:cs="Times New Roman"/>
          <w:color w:val="000000" w:themeColor="text1"/>
          <w:lang w:val="en-GB"/>
        </w:rPr>
        <w:br/>
      </w:r>
      <w:r w:rsidRPr="00594E8D">
        <w:rPr>
          <w:rFonts w:ascii="Times New Roman" w:hAnsi="Times New Roman" w:eastAsia="Times New Roman" w:cs="Times New Roman"/>
          <w:color w:val="000000" w:themeColor="text1"/>
          <w:lang w:val="en-GB"/>
        </w:rPr>
        <w:t xml:space="preserve">África Vidal </w:t>
      </w:r>
      <w:proofErr w:type="spellStart"/>
      <w:r w:rsidRPr="00594E8D">
        <w:rPr>
          <w:rFonts w:ascii="Times New Roman" w:hAnsi="Times New Roman" w:eastAsia="Times New Roman" w:cs="Times New Roman"/>
          <w:color w:val="000000" w:themeColor="text1"/>
          <w:lang w:val="en-GB"/>
        </w:rPr>
        <w:t>Claramonte</w:t>
      </w:r>
      <w:proofErr w:type="spellEnd"/>
      <w:r w:rsidRPr="00594E8D">
        <w:rPr>
          <w:rFonts w:ascii="Times New Roman" w:hAnsi="Times New Roman" w:eastAsia="Times New Roman" w:cs="Times New Roman"/>
          <w:color w:val="000000" w:themeColor="text1"/>
          <w:lang w:val="en-GB"/>
        </w:rPr>
        <w:t xml:space="preserve"> (University of Salamanca)</w:t>
      </w:r>
    </w:p>
    <w:p w:rsidRPr="00594E8D" w:rsidR="40ED7BB8" w:rsidP="531AB6B2" w:rsidRDefault="40ED7BB8" w14:paraId="607A872F" w14:textId="47E6F395">
      <w:pPr>
        <w:spacing w:line="276" w:lineRule="auto"/>
        <w:jc w:val="both"/>
        <w:rPr>
          <w:rFonts w:ascii="Times New Roman" w:hAnsi="Times New Roman" w:eastAsia="Times New Roman" w:cs="Times New Roman"/>
          <w:b/>
          <w:bCs/>
          <w:color w:val="000000" w:themeColor="text1"/>
          <w:lang w:val="en-GB"/>
        </w:rPr>
      </w:pPr>
    </w:p>
    <w:p w:rsidRPr="00594E8D" w:rsidR="713E9527" w:rsidP="531AB6B2" w:rsidRDefault="00594E8D" w14:paraId="2097DA19" w14:textId="3C2F0BED">
      <w:pPr>
        <w:spacing w:line="276" w:lineRule="auto"/>
        <w:ind w:right="114"/>
        <w:jc w:val="both"/>
        <w:rPr>
          <w:rFonts w:ascii="Times New Roman" w:hAnsi="Times New Roman" w:eastAsia="Times New Roman" w:cs="Times New Roman"/>
          <w:b/>
          <w:bCs/>
          <w:i/>
          <w:iCs/>
          <w:color w:val="000000" w:themeColor="text1"/>
          <w:lang w:val="en-GB"/>
        </w:rPr>
      </w:pPr>
      <w:r w:rsidRPr="00594E8D">
        <w:rPr>
          <w:rFonts w:ascii="Times New Roman" w:hAnsi="Times New Roman" w:eastAsia="Times New Roman" w:cs="Times New Roman"/>
          <w:b/>
          <w:bCs/>
          <w:color w:val="000000" w:themeColor="text1"/>
          <w:lang w:val="en-GB"/>
        </w:rPr>
        <w:t>PREVIOUS EDITIONS</w:t>
      </w:r>
    </w:p>
    <w:p w:rsidRPr="00594E8D" w:rsidR="00594E8D" w:rsidP="6820EEFB" w:rsidRDefault="00594E8D" w14:paraId="1A548CD3" w14:textId="77777777">
      <w:pPr>
        <w:spacing w:line="275" w:lineRule="exact"/>
        <w:rPr>
          <w:rFonts w:ascii="Times New Roman" w:hAnsi="Times New Roman" w:eastAsia="Times New Roman" w:cs="Times New Roman"/>
          <w:b w:val="1"/>
          <w:bCs w:val="1"/>
          <w:i w:val="1"/>
          <w:iCs w:val="1"/>
          <w:color w:val="000000" w:themeColor="text1"/>
          <w:lang w:val="en-GB"/>
        </w:rPr>
      </w:pPr>
      <w:hyperlink r:id="Rbacf416fe5764876">
        <w:r w:rsidRPr="6820EEFB" w:rsidR="00594E8D">
          <w:rPr>
            <w:rStyle w:val="Hipervnculo"/>
            <w:rFonts w:ascii="Times New Roman" w:hAnsi="Times New Roman" w:eastAsia="Times New Roman" w:cs="Times New Roman"/>
            <w:b w:val="1"/>
            <w:bCs w:val="1"/>
            <w:i w:val="1"/>
            <w:iCs w:val="1"/>
            <w:lang w:val="en-GB"/>
          </w:rPr>
          <w:t>1st International Conference on Myth in the Arts</w:t>
        </w:r>
      </w:hyperlink>
    </w:p>
    <w:p w:rsidRPr="00594E8D" w:rsidR="00594E8D" w:rsidP="6820EEFB" w:rsidRDefault="00594E8D" w14:paraId="6D356B74" w14:textId="7CCE9B96">
      <w:pPr>
        <w:spacing w:line="275" w:lineRule="exact"/>
        <w:rPr>
          <w:rFonts w:ascii="Times New Roman" w:hAnsi="Times New Roman" w:eastAsia="Times New Roman" w:cs="Times New Roman"/>
          <w:b w:val="1"/>
          <w:bCs w:val="1"/>
          <w:i w:val="1"/>
          <w:iCs w:val="1"/>
          <w:color w:val="000000" w:themeColor="text1"/>
          <w:lang w:val="en-GB"/>
        </w:rPr>
      </w:pPr>
      <w:hyperlink r:id="Re6e5fe2d89b444ad">
        <w:r w:rsidRPr="6820EEFB" w:rsidR="00594E8D">
          <w:rPr>
            <w:rStyle w:val="Hipervnculo"/>
            <w:rFonts w:ascii="Times New Roman" w:hAnsi="Times New Roman" w:eastAsia="Times New Roman" w:cs="Times New Roman"/>
            <w:b w:val="1"/>
            <w:bCs w:val="1"/>
            <w:i w:val="1"/>
            <w:iCs w:val="1"/>
            <w:lang w:val="en-GB"/>
          </w:rPr>
          <w:t>2nd</w:t>
        </w:r>
        <w:r w:rsidRPr="6820EEFB" w:rsidR="00594E8D">
          <w:rPr>
            <w:rStyle w:val="Hipervnculo"/>
            <w:rFonts w:ascii="Times New Roman" w:hAnsi="Times New Roman" w:eastAsia="Times New Roman" w:cs="Times New Roman"/>
            <w:b w:val="1"/>
            <w:bCs w:val="1"/>
            <w:i w:val="1"/>
            <w:iCs w:val="1"/>
            <w:lang w:val="en-GB"/>
          </w:rPr>
          <w:t xml:space="preserve"> International Conference on Myth in the Arts</w:t>
        </w:r>
      </w:hyperlink>
    </w:p>
    <w:p w:rsidRPr="00594E8D" w:rsidR="713E9527" w:rsidP="6820EEFB" w:rsidRDefault="00594E8D" w14:paraId="7A78E07D" w14:textId="4DF19778">
      <w:pPr>
        <w:pStyle w:val="Ttulo3"/>
        <w:spacing w:before="2" w:line="275" w:lineRule="exact"/>
        <w:rPr>
          <w:rFonts w:ascii="Times New Roman" w:hAnsi="Times New Roman" w:eastAsia="Times New Roman" w:cs="Times New Roman"/>
          <w:b w:val="1"/>
          <w:bCs w:val="1"/>
          <w:i w:val="1"/>
          <w:iCs w:val="1"/>
          <w:color w:val="000000" w:themeColor="text1"/>
          <w:sz w:val="24"/>
          <w:szCs w:val="24"/>
          <w:lang w:val="en-GB"/>
        </w:rPr>
      </w:pPr>
      <w:hyperlink r:id="R02a202aa503f4cef">
        <w:r w:rsidRPr="6820EEFB" w:rsidR="00594E8D">
          <w:rPr>
            <w:rStyle w:val="Hipervnculo"/>
            <w:rFonts w:ascii="Times New Roman" w:hAnsi="Times New Roman" w:eastAsia="Times New Roman" w:cs="Times New Roman"/>
            <w:b w:val="1"/>
            <w:bCs w:val="1"/>
            <w:i w:val="1"/>
            <w:iCs w:val="1"/>
            <w:sz w:val="24"/>
            <w:szCs w:val="24"/>
            <w:lang w:val="en-GB"/>
          </w:rPr>
          <w:t>3rd</w:t>
        </w:r>
        <w:r w:rsidRPr="6820EEFB" w:rsidR="00594E8D">
          <w:rPr>
            <w:rStyle w:val="Hipervnculo"/>
            <w:rFonts w:ascii="Times New Roman" w:hAnsi="Times New Roman" w:eastAsia="Times New Roman" w:cs="Times New Roman"/>
            <w:b w:val="1"/>
            <w:bCs w:val="1"/>
            <w:i w:val="1"/>
            <w:iCs w:val="1"/>
            <w:sz w:val="24"/>
            <w:szCs w:val="24"/>
            <w:lang w:val="en-GB"/>
          </w:rPr>
          <w:t xml:space="preserve"> International Conference on Myth in the Arts</w:t>
        </w:r>
      </w:hyperlink>
    </w:p>
    <w:p w:rsidRPr="00594E8D" w:rsidR="00594E8D" w:rsidP="6820EEFB" w:rsidRDefault="00594E8D" w14:paraId="0083A50B" w14:textId="4D1A905C">
      <w:pPr>
        <w:spacing w:line="275" w:lineRule="exact"/>
        <w:rPr>
          <w:rFonts w:ascii="Times New Roman" w:hAnsi="Times New Roman" w:eastAsia="Times New Roman" w:cs="Times New Roman"/>
          <w:b w:val="1"/>
          <w:bCs w:val="1"/>
          <w:i w:val="1"/>
          <w:iCs w:val="1"/>
          <w:color w:val="000000" w:themeColor="text1"/>
          <w:lang w:val="en-GB"/>
        </w:rPr>
      </w:pPr>
      <w:hyperlink r:id="Rc33a8ac45ed14a6d">
        <w:r w:rsidRPr="6820EEFB" w:rsidR="00594E8D">
          <w:rPr>
            <w:rStyle w:val="Hipervnculo"/>
            <w:rFonts w:ascii="Times New Roman" w:hAnsi="Times New Roman" w:eastAsia="Times New Roman" w:cs="Times New Roman"/>
            <w:b w:val="1"/>
            <w:bCs w:val="1"/>
            <w:i w:val="1"/>
            <w:iCs w:val="1"/>
            <w:lang w:val="en-GB"/>
          </w:rPr>
          <w:t>4th</w:t>
        </w:r>
        <w:r w:rsidRPr="6820EEFB" w:rsidR="00594E8D">
          <w:rPr>
            <w:rStyle w:val="Hipervnculo"/>
            <w:rFonts w:ascii="Times New Roman" w:hAnsi="Times New Roman" w:eastAsia="Times New Roman" w:cs="Times New Roman"/>
            <w:b w:val="1"/>
            <w:bCs w:val="1"/>
            <w:i w:val="1"/>
            <w:iCs w:val="1"/>
            <w:lang w:val="en-GB"/>
          </w:rPr>
          <w:t xml:space="preserve"> International Conference on Myth in the Arts</w:t>
        </w:r>
      </w:hyperlink>
    </w:p>
    <w:p w:rsidRPr="00594E8D" w:rsidR="00594E8D" w:rsidP="6820EEFB" w:rsidRDefault="00594E8D" w14:paraId="4B4F90A7" w14:textId="3219ED30">
      <w:pPr>
        <w:spacing w:line="275" w:lineRule="exact"/>
        <w:rPr>
          <w:rFonts w:ascii="Times New Roman" w:hAnsi="Times New Roman" w:eastAsia="Times New Roman" w:cs="Times New Roman"/>
          <w:b w:val="1"/>
          <w:bCs w:val="1"/>
          <w:i w:val="1"/>
          <w:iCs w:val="1"/>
          <w:color w:val="000000" w:themeColor="text1"/>
          <w:lang w:val="en-GB"/>
        </w:rPr>
      </w:pPr>
      <w:hyperlink r:id="R430963d710e4400a">
        <w:r w:rsidRPr="6820EEFB" w:rsidR="00594E8D">
          <w:rPr>
            <w:rStyle w:val="Hipervnculo"/>
            <w:rFonts w:ascii="Times New Roman" w:hAnsi="Times New Roman" w:eastAsia="Times New Roman" w:cs="Times New Roman"/>
            <w:b w:val="1"/>
            <w:bCs w:val="1"/>
            <w:i w:val="1"/>
            <w:iCs w:val="1"/>
            <w:lang w:val="en-GB"/>
          </w:rPr>
          <w:t>5</w:t>
        </w:r>
        <w:r w:rsidRPr="6820EEFB" w:rsidR="00594E8D">
          <w:rPr>
            <w:rStyle w:val="Hipervnculo"/>
            <w:rFonts w:ascii="Times New Roman" w:hAnsi="Times New Roman" w:eastAsia="Times New Roman" w:cs="Times New Roman"/>
            <w:b w:val="1"/>
            <w:bCs w:val="1"/>
            <w:i w:val="1"/>
            <w:iCs w:val="1"/>
            <w:lang w:val="en-GB"/>
          </w:rPr>
          <w:t>t</w:t>
        </w:r>
        <w:r w:rsidRPr="6820EEFB" w:rsidR="00594E8D">
          <w:rPr>
            <w:rStyle w:val="Hipervnculo"/>
            <w:rFonts w:ascii="Times New Roman" w:hAnsi="Times New Roman" w:eastAsia="Times New Roman" w:cs="Times New Roman"/>
            <w:b w:val="1"/>
            <w:bCs w:val="1"/>
            <w:i w:val="1"/>
            <w:iCs w:val="1"/>
            <w:lang w:val="en-GB"/>
          </w:rPr>
          <w:t>h</w:t>
        </w:r>
        <w:r w:rsidRPr="6820EEFB" w:rsidR="00594E8D">
          <w:rPr>
            <w:rStyle w:val="Hipervnculo"/>
            <w:rFonts w:ascii="Times New Roman" w:hAnsi="Times New Roman" w:eastAsia="Times New Roman" w:cs="Times New Roman"/>
            <w:b w:val="1"/>
            <w:bCs w:val="1"/>
            <w:i w:val="1"/>
            <w:iCs w:val="1"/>
            <w:lang w:val="en-GB"/>
          </w:rPr>
          <w:t xml:space="preserve"> International Conference on Myth in the Arts</w:t>
        </w:r>
      </w:hyperlink>
    </w:p>
    <w:p w:rsidRPr="00594E8D" w:rsidR="00594E8D" w:rsidP="6820EEFB" w:rsidRDefault="00594E8D" w14:paraId="3451883E" w14:textId="7F05E657">
      <w:pPr>
        <w:spacing w:line="275" w:lineRule="exact"/>
        <w:rPr>
          <w:rFonts w:ascii="Times New Roman" w:hAnsi="Times New Roman" w:eastAsia="Times New Roman" w:cs="Times New Roman"/>
          <w:b w:val="1"/>
          <w:bCs w:val="1"/>
          <w:i w:val="1"/>
          <w:iCs w:val="1"/>
          <w:color w:val="000000" w:themeColor="text1"/>
          <w:lang w:val="en-GB"/>
        </w:rPr>
      </w:pPr>
      <w:hyperlink r:id="R05344aad9cc0467c">
        <w:r w:rsidRPr="6820EEFB" w:rsidR="00594E8D">
          <w:rPr>
            <w:rStyle w:val="Hipervnculo"/>
            <w:rFonts w:ascii="Times New Roman" w:hAnsi="Times New Roman" w:eastAsia="Times New Roman" w:cs="Times New Roman"/>
            <w:b w:val="1"/>
            <w:bCs w:val="1"/>
            <w:i w:val="1"/>
            <w:iCs w:val="1"/>
            <w:lang w:val="en-GB"/>
          </w:rPr>
          <w:t>6th</w:t>
        </w:r>
        <w:r w:rsidRPr="6820EEFB" w:rsidR="00594E8D">
          <w:rPr>
            <w:rStyle w:val="Hipervnculo"/>
            <w:rFonts w:ascii="Times New Roman" w:hAnsi="Times New Roman" w:eastAsia="Times New Roman" w:cs="Times New Roman"/>
            <w:b w:val="1"/>
            <w:bCs w:val="1"/>
            <w:i w:val="1"/>
            <w:iCs w:val="1"/>
            <w:lang w:val="en-GB"/>
          </w:rPr>
          <w:t xml:space="preserve"> International Conference on Myth in the Arts</w:t>
        </w:r>
      </w:hyperlink>
    </w:p>
    <w:p w:rsidRPr="00594E8D" w:rsidR="00594E8D" w:rsidP="6820EEFB" w:rsidRDefault="00594E8D" w14:paraId="634C4585" w14:textId="3BDD9E98">
      <w:pPr>
        <w:spacing w:line="275" w:lineRule="exact"/>
        <w:rPr>
          <w:rFonts w:ascii="Times New Roman" w:hAnsi="Times New Roman" w:eastAsia="Times New Roman" w:cs="Times New Roman"/>
          <w:b w:val="1"/>
          <w:bCs w:val="1"/>
          <w:i w:val="1"/>
          <w:iCs w:val="1"/>
          <w:color w:val="000000" w:themeColor="text1"/>
          <w:lang w:val="en-GB"/>
        </w:rPr>
      </w:pPr>
      <w:hyperlink r:id="R0fd9eddca9694315">
        <w:r w:rsidRPr="6820EEFB" w:rsidR="00594E8D">
          <w:rPr>
            <w:rStyle w:val="Hipervnculo"/>
            <w:rFonts w:ascii="Times New Roman" w:hAnsi="Times New Roman" w:eastAsia="Times New Roman" w:cs="Times New Roman"/>
            <w:b w:val="1"/>
            <w:bCs w:val="1"/>
            <w:i w:val="1"/>
            <w:iCs w:val="1"/>
            <w:lang w:val="en-GB"/>
          </w:rPr>
          <w:t>7th</w:t>
        </w:r>
        <w:r w:rsidRPr="6820EEFB" w:rsidR="00594E8D">
          <w:rPr>
            <w:rStyle w:val="Hipervnculo"/>
            <w:rFonts w:ascii="Times New Roman" w:hAnsi="Times New Roman" w:eastAsia="Times New Roman" w:cs="Times New Roman"/>
            <w:b w:val="1"/>
            <w:bCs w:val="1"/>
            <w:i w:val="1"/>
            <w:iCs w:val="1"/>
            <w:lang w:val="en-GB"/>
          </w:rPr>
          <w:t xml:space="preserve"> International Conference on Myth in the Arts</w:t>
        </w:r>
      </w:hyperlink>
    </w:p>
    <w:p w:rsidRPr="00594E8D" w:rsidR="00594E8D" w:rsidP="6820EEFB" w:rsidRDefault="00594E8D" w14:paraId="49D90195" w14:textId="4BAFEE5A">
      <w:pPr>
        <w:spacing w:line="275" w:lineRule="exact"/>
        <w:rPr>
          <w:rFonts w:ascii="Times New Roman" w:hAnsi="Times New Roman" w:eastAsia="Times New Roman" w:cs="Times New Roman"/>
          <w:b w:val="1"/>
          <w:bCs w:val="1"/>
          <w:i w:val="1"/>
          <w:iCs w:val="1"/>
          <w:color w:val="000000" w:themeColor="text1"/>
          <w:lang w:val="en-GB"/>
        </w:rPr>
      </w:pPr>
      <w:hyperlink r:id="R6f8782430bf3472f">
        <w:r w:rsidRPr="6820EEFB" w:rsidR="00594E8D">
          <w:rPr>
            <w:rStyle w:val="Hipervnculo"/>
            <w:rFonts w:ascii="Times New Roman" w:hAnsi="Times New Roman" w:eastAsia="Times New Roman" w:cs="Times New Roman"/>
            <w:b w:val="1"/>
            <w:bCs w:val="1"/>
            <w:i w:val="1"/>
            <w:iCs w:val="1"/>
            <w:lang w:val="en-GB"/>
          </w:rPr>
          <w:t>8th</w:t>
        </w:r>
        <w:r w:rsidRPr="6820EEFB" w:rsidR="00594E8D">
          <w:rPr>
            <w:rStyle w:val="Hipervnculo"/>
            <w:rFonts w:ascii="Times New Roman" w:hAnsi="Times New Roman" w:eastAsia="Times New Roman" w:cs="Times New Roman"/>
            <w:b w:val="1"/>
            <w:bCs w:val="1"/>
            <w:i w:val="1"/>
            <w:iCs w:val="1"/>
            <w:lang w:val="en-GB"/>
          </w:rPr>
          <w:t xml:space="preserve"> International Conference on Myth in the Arts</w:t>
        </w:r>
      </w:hyperlink>
    </w:p>
    <w:p w:rsidR="00594E8D" w:rsidP="00594E8D" w:rsidRDefault="00594E8D" w14:paraId="22697C84" w14:textId="188A0381">
      <w:pPr>
        <w:rPr>
          <w:rFonts w:ascii="Times New Roman" w:hAnsi="Times New Roman" w:eastAsia="Times New Roman" w:cs="Times New Roman"/>
          <w:lang w:val="en-GB"/>
        </w:rPr>
      </w:pPr>
      <w:r w:rsidRPr="6820EEFB" w:rsidR="00594E8D">
        <w:rPr>
          <w:rFonts w:ascii="Times New Roman" w:hAnsi="Times New Roman" w:eastAsia="Times New Roman" w:cs="Times New Roman"/>
          <w:b w:val="1"/>
          <w:bCs w:val="1"/>
          <w:i w:val="1"/>
          <w:iCs w:val="1"/>
          <w:color w:val="000000" w:themeColor="text1" w:themeTint="FF" w:themeShade="FF"/>
          <w:lang w:val="en-GB"/>
        </w:rPr>
        <w:t>9th</w:t>
      </w:r>
      <w:r w:rsidRPr="6820EEFB" w:rsidR="00594E8D">
        <w:rPr>
          <w:rFonts w:ascii="Times New Roman" w:hAnsi="Times New Roman" w:eastAsia="Times New Roman" w:cs="Times New Roman"/>
          <w:b w:val="1"/>
          <w:bCs w:val="1"/>
          <w:i w:val="1"/>
          <w:iCs w:val="1"/>
          <w:color w:val="000000" w:themeColor="text1" w:themeTint="FF" w:themeShade="FF"/>
          <w:lang w:val="en-GB"/>
        </w:rPr>
        <w:t xml:space="preserve"> International Conference on Myth in the Arts</w:t>
      </w:r>
      <w:r w:rsidRPr="6820EEFB" w:rsidR="5A1F0ED2">
        <w:rPr>
          <w:rFonts w:ascii="Times New Roman" w:hAnsi="Times New Roman" w:eastAsia="Times New Roman" w:cs="Times New Roman"/>
          <w:b w:val="1"/>
          <w:bCs w:val="1"/>
          <w:i w:val="1"/>
          <w:iCs w:val="1"/>
          <w:color w:val="000000" w:themeColor="text1" w:themeTint="FF" w:themeShade="FF"/>
          <w:lang w:val="en-GB"/>
        </w:rPr>
        <w:t xml:space="preserve"> </w:t>
      </w:r>
      <w:r w:rsidRPr="6820EEFB" w:rsidR="5A1F0ED2">
        <w:rPr>
          <w:rFonts w:ascii="Times New Roman" w:hAnsi="Times New Roman" w:eastAsia="Times New Roman" w:cs="Times New Roman"/>
          <w:b w:val="0"/>
          <w:bCs w:val="0"/>
          <w:i w:val="0"/>
          <w:iCs w:val="0"/>
          <w:color w:val="000000" w:themeColor="text1" w:themeTint="FF" w:themeShade="FF"/>
          <w:lang w:val="en-GB"/>
        </w:rPr>
        <w:t>(</w:t>
      </w:r>
      <w:r w:rsidRPr="6820EEFB" w:rsidR="00594E8D">
        <w:rPr>
          <w:rFonts w:ascii="Times New Roman" w:hAnsi="Times New Roman" w:eastAsia="Times New Roman" w:cs="Times New Roman"/>
          <w:b w:val="0"/>
          <w:bCs w:val="0"/>
          <w:i w:val="0"/>
          <w:iCs w:val="0"/>
          <w:lang w:val="en-GB"/>
        </w:rPr>
        <w:t>M</w:t>
      </w:r>
      <w:r w:rsidRPr="6820EEFB" w:rsidR="00594E8D">
        <w:rPr>
          <w:rFonts w:ascii="Times New Roman" w:hAnsi="Times New Roman" w:eastAsia="Times New Roman" w:cs="Times New Roman"/>
          <w:lang w:val="en-GB"/>
        </w:rPr>
        <w:t>aterials in production</w:t>
      </w:r>
      <w:r w:rsidRPr="6820EEFB" w:rsidR="6E334C5B">
        <w:rPr>
          <w:rFonts w:ascii="Times New Roman" w:hAnsi="Times New Roman" w:eastAsia="Times New Roman" w:cs="Times New Roman"/>
          <w:lang w:val="en-GB"/>
        </w:rPr>
        <w:t>)</w:t>
      </w:r>
    </w:p>
    <w:p w:rsidRPr="00594E8D" w:rsidR="00594E8D" w:rsidP="00594E8D" w:rsidRDefault="00594E8D" w14:paraId="663845C9" w14:textId="77777777">
      <w:pPr>
        <w:rPr>
          <w:rFonts w:ascii="Times New Roman" w:hAnsi="Times New Roman" w:eastAsia="Times New Roman" w:cs="Times New Roman"/>
          <w:lang w:val="en-GB"/>
        </w:rPr>
      </w:pPr>
    </w:p>
    <w:p w:rsidRPr="00594E8D" w:rsidR="713E9527" w:rsidP="531AB6B2" w:rsidRDefault="00594E8D" w14:paraId="1EBA5F45" w14:textId="5FFDB083">
      <w:pPr>
        <w:spacing w:line="276" w:lineRule="auto"/>
        <w:ind w:right="114"/>
        <w:jc w:val="both"/>
        <w:rPr>
          <w:rFonts w:ascii="Times New Roman" w:hAnsi="Times New Roman" w:eastAsia="Times New Roman" w:cs="Times New Roman"/>
          <w:b/>
          <w:bCs/>
          <w:color w:val="000000" w:themeColor="text1"/>
          <w:lang w:val="en-GB"/>
        </w:rPr>
      </w:pPr>
      <w:r w:rsidRPr="00594E8D">
        <w:rPr>
          <w:rFonts w:ascii="Times New Roman" w:hAnsi="Times New Roman" w:eastAsia="Times New Roman" w:cs="Times New Roman"/>
          <w:b/>
          <w:bCs/>
          <w:color w:val="000000" w:themeColor="text1"/>
          <w:lang w:val="en-GB"/>
        </w:rPr>
        <w:t>Social M</w:t>
      </w:r>
      <w:r>
        <w:rPr>
          <w:rFonts w:ascii="Times New Roman" w:hAnsi="Times New Roman" w:eastAsia="Times New Roman" w:cs="Times New Roman"/>
          <w:b/>
          <w:bCs/>
          <w:color w:val="000000" w:themeColor="text1"/>
          <w:lang w:val="en-GB"/>
        </w:rPr>
        <w:t>edia</w:t>
      </w:r>
    </w:p>
    <w:p w:rsidR="713E9527" w:rsidP="40ED7BB8" w:rsidRDefault="713E9527" w14:paraId="0AB4D850" w14:textId="3337FC65">
      <w:pPr>
        <w:spacing w:after="0"/>
        <w:ind w:right="5920"/>
        <w:rPr>
          <w:rFonts w:ascii="Times New Roman" w:hAnsi="Times New Roman" w:eastAsia="Times New Roman" w:cs="Times New Roman"/>
        </w:rPr>
      </w:pPr>
      <w:proofErr w:type="spellStart"/>
      <w:r w:rsidRPr="00CB6EFA">
        <w:rPr>
          <w:rFonts w:ascii="Times New Roman" w:hAnsi="Times New Roman" w:eastAsia="Times New Roman" w:cs="Times New Roman"/>
          <w:color w:val="000000" w:themeColor="text1"/>
        </w:rPr>
        <w:t>Youtube</w:t>
      </w:r>
      <w:proofErr w:type="spellEnd"/>
      <w:r w:rsidRPr="00CB6EFA">
        <w:rPr>
          <w:rFonts w:ascii="Times New Roman" w:hAnsi="Times New Roman" w:eastAsia="Times New Roman" w:cs="Times New Roman"/>
          <w:color w:val="000000" w:themeColor="text1"/>
        </w:rPr>
        <w:t xml:space="preserve">: </w:t>
      </w:r>
      <w:r w:rsidRPr="00CB6EFA">
        <w:rPr>
          <w:rFonts w:ascii="Times New Roman" w:hAnsi="Times New Roman" w:eastAsia="Times New Roman" w:cs="Times New Roman"/>
          <w:b/>
          <w:bCs/>
          <w:color w:val="000000" w:themeColor="text1"/>
        </w:rPr>
        <w:t>@tartalogasteiz</w:t>
      </w:r>
      <w:r w:rsidRPr="00CB6EFA">
        <w:rPr>
          <w:rFonts w:ascii="Times New Roman" w:hAnsi="Times New Roman" w:eastAsia="Times New Roman" w:cs="Times New Roman"/>
          <w:color w:val="000000" w:themeColor="text1"/>
        </w:rPr>
        <w:t xml:space="preserve"> </w:t>
      </w:r>
    </w:p>
    <w:p w:rsidR="713E9527" w:rsidP="531AB6B2" w:rsidRDefault="713E9527" w14:paraId="73DCC0B3" w14:textId="718BCE2B">
      <w:pPr>
        <w:spacing w:after="0"/>
        <w:ind w:right="5920"/>
        <w:rPr>
          <w:rFonts w:ascii="Times New Roman" w:hAnsi="Times New Roman" w:eastAsia="Times New Roman" w:cs="Times New Roman"/>
          <w:color w:val="000000" w:themeColor="text1"/>
          <w:lang w:val="en-US"/>
        </w:rPr>
      </w:pPr>
      <w:proofErr w:type="gramStart"/>
      <w:r w:rsidRPr="531AB6B2">
        <w:rPr>
          <w:rFonts w:ascii="Times New Roman" w:hAnsi="Times New Roman" w:eastAsia="Times New Roman" w:cs="Times New Roman"/>
          <w:color w:val="000000" w:themeColor="text1"/>
          <w:lang w:val="en-US"/>
        </w:rPr>
        <w:t xml:space="preserve">TikTok: </w:t>
      </w:r>
      <w:r w:rsidRPr="531AB6B2">
        <w:rPr>
          <w:rFonts w:ascii="Times New Roman" w:hAnsi="Times New Roman" w:eastAsia="Times New Roman" w:cs="Times New Roman"/>
          <w:b/>
          <w:bCs/>
          <w:color w:val="000000" w:themeColor="text1"/>
          <w:lang w:val="en-US"/>
        </w:rPr>
        <w:t>@</w:t>
      </w:r>
      <w:proofErr w:type="gramEnd"/>
      <w:r w:rsidRPr="531AB6B2">
        <w:rPr>
          <w:rFonts w:ascii="Times New Roman" w:hAnsi="Times New Roman" w:eastAsia="Times New Roman" w:cs="Times New Roman"/>
          <w:b/>
          <w:bCs/>
          <w:color w:val="000000" w:themeColor="text1"/>
          <w:lang w:val="en-US"/>
        </w:rPr>
        <w:t>tartalogasteiz</w:t>
      </w:r>
      <w:r w:rsidRPr="531AB6B2">
        <w:rPr>
          <w:rFonts w:ascii="Times New Roman" w:hAnsi="Times New Roman" w:eastAsia="Times New Roman" w:cs="Times New Roman"/>
          <w:color w:val="000000" w:themeColor="text1"/>
          <w:lang w:val="en-US"/>
        </w:rPr>
        <w:t xml:space="preserve"> </w:t>
      </w:r>
    </w:p>
    <w:p w:rsidR="713E9527" w:rsidP="531AB6B2" w:rsidRDefault="713E9527" w14:paraId="4BD7C66C" w14:textId="172B671A">
      <w:pPr>
        <w:spacing w:after="0"/>
        <w:ind w:right="5920"/>
        <w:rPr>
          <w:rFonts w:ascii="Times New Roman" w:hAnsi="Times New Roman" w:eastAsia="Times New Roman" w:cs="Times New Roman"/>
          <w:color w:val="000000" w:themeColor="text1"/>
          <w:lang w:val="en-US"/>
        </w:rPr>
      </w:pPr>
      <w:proofErr w:type="gramStart"/>
      <w:r w:rsidRPr="531AB6B2">
        <w:rPr>
          <w:rFonts w:ascii="Times New Roman" w:hAnsi="Times New Roman" w:eastAsia="Times New Roman" w:cs="Times New Roman"/>
          <w:color w:val="000000" w:themeColor="text1"/>
          <w:lang w:val="en-US"/>
        </w:rPr>
        <w:t xml:space="preserve">Instagram: </w:t>
      </w:r>
      <w:r w:rsidRPr="531AB6B2">
        <w:rPr>
          <w:rFonts w:ascii="Times New Roman" w:hAnsi="Times New Roman" w:eastAsia="Times New Roman" w:cs="Times New Roman"/>
          <w:b/>
          <w:bCs/>
          <w:color w:val="000000" w:themeColor="text1"/>
          <w:lang w:val="en-US"/>
        </w:rPr>
        <w:t>@</w:t>
      </w:r>
      <w:proofErr w:type="gramEnd"/>
      <w:r w:rsidRPr="531AB6B2">
        <w:rPr>
          <w:rFonts w:ascii="Times New Roman" w:hAnsi="Times New Roman" w:eastAsia="Times New Roman" w:cs="Times New Roman"/>
          <w:b/>
          <w:bCs/>
          <w:color w:val="000000" w:themeColor="text1"/>
          <w:lang w:val="en-US"/>
        </w:rPr>
        <w:t>tartalogasteiz</w:t>
      </w:r>
      <w:r w:rsidRPr="531AB6B2">
        <w:rPr>
          <w:rFonts w:ascii="Times New Roman" w:hAnsi="Times New Roman" w:eastAsia="Times New Roman" w:cs="Times New Roman"/>
          <w:color w:val="000000" w:themeColor="text1"/>
          <w:lang w:val="en-US"/>
        </w:rPr>
        <w:t xml:space="preserve"> </w:t>
      </w:r>
    </w:p>
    <w:p w:rsidRPr="00CB6EFA" w:rsidR="0712C424" w:rsidP="531AB6B2" w:rsidRDefault="713E9527" w14:paraId="6FC5B2A6" w14:textId="7B042252">
      <w:pPr>
        <w:spacing w:after="0"/>
        <w:ind w:right="5920"/>
        <w:rPr>
          <w:rFonts w:ascii="Times New Roman" w:hAnsi="Times New Roman" w:eastAsia="Times New Roman" w:cs="Times New Roman"/>
          <w:color w:val="000000" w:themeColor="text1"/>
          <w:lang w:val="en-GB"/>
        </w:rPr>
      </w:pPr>
      <w:proofErr w:type="gramStart"/>
      <w:r w:rsidRPr="531AB6B2">
        <w:rPr>
          <w:rFonts w:ascii="Times New Roman" w:hAnsi="Times New Roman" w:eastAsia="Times New Roman" w:cs="Times New Roman"/>
          <w:color w:val="000000" w:themeColor="text1"/>
          <w:lang w:val="en-US"/>
        </w:rPr>
        <w:t xml:space="preserve">X: </w:t>
      </w:r>
      <w:r w:rsidRPr="531AB6B2">
        <w:rPr>
          <w:rFonts w:ascii="Times New Roman" w:hAnsi="Times New Roman" w:eastAsia="Times New Roman" w:cs="Times New Roman"/>
          <w:b/>
          <w:bCs/>
          <w:color w:val="000000" w:themeColor="text1"/>
          <w:lang w:val="en-US"/>
        </w:rPr>
        <w:t>@</w:t>
      </w:r>
      <w:proofErr w:type="gramEnd"/>
      <w:r w:rsidRPr="531AB6B2">
        <w:rPr>
          <w:rFonts w:ascii="Times New Roman" w:hAnsi="Times New Roman" w:eastAsia="Times New Roman" w:cs="Times New Roman"/>
          <w:b/>
          <w:bCs/>
          <w:color w:val="000000" w:themeColor="text1"/>
          <w:lang w:val="en-US"/>
        </w:rPr>
        <w:t>TartaloGasteiz</w:t>
      </w:r>
    </w:p>
    <w:sectPr w:rsidRPr="00CB6EFA" w:rsidR="0712C424">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C60C"/>
    <w:multiLevelType w:val="hybridMultilevel"/>
    <w:tmpl w:val="8D543E0A"/>
    <w:lvl w:ilvl="0" w:tplc="7812B000">
      <w:start w:val="1"/>
      <w:numFmt w:val="bullet"/>
      <w:lvlText w:val=""/>
      <w:lvlJc w:val="left"/>
      <w:pPr>
        <w:ind w:left="720" w:hanging="360"/>
      </w:pPr>
      <w:rPr>
        <w:rFonts w:hint="default" w:ascii="Symbol" w:hAnsi="Symbol"/>
      </w:rPr>
    </w:lvl>
    <w:lvl w:ilvl="1" w:tplc="644AC5D2">
      <w:start w:val="1"/>
      <w:numFmt w:val="bullet"/>
      <w:lvlText w:val="o"/>
      <w:lvlJc w:val="left"/>
      <w:pPr>
        <w:ind w:left="1440" w:hanging="360"/>
      </w:pPr>
      <w:rPr>
        <w:rFonts w:hint="default" w:ascii="Courier New" w:hAnsi="Courier New"/>
      </w:rPr>
    </w:lvl>
    <w:lvl w:ilvl="2" w:tplc="C498A81A">
      <w:start w:val="1"/>
      <w:numFmt w:val="bullet"/>
      <w:lvlText w:val=""/>
      <w:lvlJc w:val="left"/>
      <w:pPr>
        <w:ind w:left="2160" w:hanging="360"/>
      </w:pPr>
      <w:rPr>
        <w:rFonts w:hint="default" w:ascii="Wingdings" w:hAnsi="Wingdings"/>
      </w:rPr>
    </w:lvl>
    <w:lvl w:ilvl="3" w:tplc="8AC6515A">
      <w:start w:val="1"/>
      <w:numFmt w:val="bullet"/>
      <w:lvlText w:val=""/>
      <w:lvlJc w:val="left"/>
      <w:pPr>
        <w:ind w:left="2880" w:hanging="360"/>
      </w:pPr>
      <w:rPr>
        <w:rFonts w:hint="default" w:ascii="Symbol" w:hAnsi="Symbol"/>
      </w:rPr>
    </w:lvl>
    <w:lvl w:ilvl="4" w:tplc="5360FB92">
      <w:start w:val="1"/>
      <w:numFmt w:val="bullet"/>
      <w:lvlText w:val="o"/>
      <w:lvlJc w:val="left"/>
      <w:pPr>
        <w:ind w:left="3600" w:hanging="360"/>
      </w:pPr>
      <w:rPr>
        <w:rFonts w:hint="default" w:ascii="Courier New" w:hAnsi="Courier New"/>
      </w:rPr>
    </w:lvl>
    <w:lvl w:ilvl="5" w:tplc="AFB43CEA">
      <w:start w:val="1"/>
      <w:numFmt w:val="bullet"/>
      <w:lvlText w:val=""/>
      <w:lvlJc w:val="left"/>
      <w:pPr>
        <w:ind w:left="4320" w:hanging="360"/>
      </w:pPr>
      <w:rPr>
        <w:rFonts w:hint="default" w:ascii="Wingdings" w:hAnsi="Wingdings"/>
      </w:rPr>
    </w:lvl>
    <w:lvl w:ilvl="6" w:tplc="665A2BB6">
      <w:start w:val="1"/>
      <w:numFmt w:val="bullet"/>
      <w:lvlText w:val=""/>
      <w:lvlJc w:val="left"/>
      <w:pPr>
        <w:ind w:left="5040" w:hanging="360"/>
      </w:pPr>
      <w:rPr>
        <w:rFonts w:hint="default" w:ascii="Symbol" w:hAnsi="Symbol"/>
      </w:rPr>
    </w:lvl>
    <w:lvl w:ilvl="7" w:tplc="36467886">
      <w:start w:val="1"/>
      <w:numFmt w:val="bullet"/>
      <w:lvlText w:val="o"/>
      <w:lvlJc w:val="left"/>
      <w:pPr>
        <w:ind w:left="5760" w:hanging="360"/>
      </w:pPr>
      <w:rPr>
        <w:rFonts w:hint="default" w:ascii="Courier New" w:hAnsi="Courier New"/>
      </w:rPr>
    </w:lvl>
    <w:lvl w:ilvl="8" w:tplc="2EA4C99A">
      <w:start w:val="1"/>
      <w:numFmt w:val="bullet"/>
      <w:lvlText w:val=""/>
      <w:lvlJc w:val="left"/>
      <w:pPr>
        <w:ind w:left="6480" w:hanging="360"/>
      </w:pPr>
      <w:rPr>
        <w:rFonts w:hint="default" w:ascii="Wingdings" w:hAnsi="Wingdings"/>
      </w:rPr>
    </w:lvl>
  </w:abstractNum>
  <w:abstractNum w:abstractNumId="1" w15:restartNumberingAfterBreak="0">
    <w:nsid w:val="2FAAA082"/>
    <w:multiLevelType w:val="hybridMultilevel"/>
    <w:tmpl w:val="753273F6"/>
    <w:lvl w:ilvl="0" w:tplc="19CAC642">
      <w:start w:val="1"/>
      <w:numFmt w:val="bullet"/>
      <w:lvlText w:val=""/>
      <w:lvlJc w:val="left"/>
      <w:pPr>
        <w:ind w:left="404" w:hanging="360"/>
      </w:pPr>
      <w:rPr>
        <w:rFonts w:hint="default" w:ascii="Symbol" w:hAnsi="Symbol"/>
      </w:rPr>
    </w:lvl>
    <w:lvl w:ilvl="1" w:tplc="51CEE5EE">
      <w:start w:val="1"/>
      <w:numFmt w:val="bullet"/>
      <w:lvlText w:val="o"/>
      <w:lvlJc w:val="left"/>
      <w:pPr>
        <w:ind w:left="1124" w:hanging="360"/>
      </w:pPr>
      <w:rPr>
        <w:rFonts w:hint="default" w:ascii="Courier New" w:hAnsi="Courier New"/>
      </w:rPr>
    </w:lvl>
    <w:lvl w:ilvl="2" w:tplc="8FCE4BBE">
      <w:start w:val="1"/>
      <w:numFmt w:val="bullet"/>
      <w:lvlText w:val=""/>
      <w:lvlJc w:val="left"/>
      <w:pPr>
        <w:ind w:left="1844" w:hanging="360"/>
      </w:pPr>
      <w:rPr>
        <w:rFonts w:hint="default" w:ascii="Wingdings" w:hAnsi="Wingdings"/>
      </w:rPr>
    </w:lvl>
    <w:lvl w:ilvl="3" w:tplc="3944560A">
      <w:start w:val="1"/>
      <w:numFmt w:val="bullet"/>
      <w:lvlText w:val=""/>
      <w:lvlJc w:val="left"/>
      <w:pPr>
        <w:ind w:left="2564" w:hanging="360"/>
      </w:pPr>
      <w:rPr>
        <w:rFonts w:hint="default" w:ascii="Symbol" w:hAnsi="Symbol"/>
      </w:rPr>
    </w:lvl>
    <w:lvl w:ilvl="4" w:tplc="44A84EA0">
      <w:start w:val="1"/>
      <w:numFmt w:val="bullet"/>
      <w:lvlText w:val="o"/>
      <w:lvlJc w:val="left"/>
      <w:pPr>
        <w:ind w:left="3284" w:hanging="360"/>
      </w:pPr>
      <w:rPr>
        <w:rFonts w:hint="default" w:ascii="Courier New" w:hAnsi="Courier New"/>
      </w:rPr>
    </w:lvl>
    <w:lvl w:ilvl="5" w:tplc="B68EEAC4">
      <w:start w:val="1"/>
      <w:numFmt w:val="bullet"/>
      <w:lvlText w:val=""/>
      <w:lvlJc w:val="left"/>
      <w:pPr>
        <w:ind w:left="4004" w:hanging="360"/>
      </w:pPr>
      <w:rPr>
        <w:rFonts w:hint="default" w:ascii="Wingdings" w:hAnsi="Wingdings"/>
      </w:rPr>
    </w:lvl>
    <w:lvl w:ilvl="6" w:tplc="19DE9B58">
      <w:start w:val="1"/>
      <w:numFmt w:val="bullet"/>
      <w:lvlText w:val=""/>
      <w:lvlJc w:val="left"/>
      <w:pPr>
        <w:ind w:left="4724" w:hanging="360"/>
      </w:pPr>
      <w:rPr>
        <w:rFonts w:hint="default" w:ascii="Symbol" w:hAnsi="Symbol"/>
      </w:rPr>
    </w:lvl>
    <w:lvl w:ilvl="7" w:tplc="0CD244D4">
      <w:start w:val="1"/>
      <w:numFmt w:val="bullet"/>
      <w:lvlText w:val="o"/>
      <w:lvlJc w:val="left"/>
      <w:pPr>
        <w:ind w:left="5444" w:hanging="360"/>
      </w:pPr>
      <w:rPr>
        <w:rFonts w:hint="default" w:ascii="Courier New" w:hAnsi="Courier New"/>
      </w:rPr>
    </w:lvl>
    <w:lvl w:ilvl="8" w:tplc="FF30868E">
      <w:start w:val="1"/>
      <w:numFmt w:val="bullet"/>
      <w:lvlText w:val=""/>
      <w:lvlJc w:val="left"/>
      <w:pPr>
        <w:ind w:left="6164" w:hanging="360"/>
      </w:pPr>
      <w:rPr>
        <w:rFonts w:hint="default" w:ascii="Wingdings" w:hAnsi="Wingdings"/>
      </w:rPr>
    </w:lvl>
  </w:abstractNum>
  <w:abstractNum w:abstractNumId="2" w15:restartNumberingAfterBreak="0">
    <w:nsid w:val="33FDB613"/>
    <w:multiLevelType w:val="hybridMultilevel"/>
    <w:tmpl w:val="9AF2A520"/>
    <w:lvl w:ilvl="0" w:tplc="57B65F5C">
      <w:start w:val="1"/>
      <w:numFmt w:val="bullet"/>
      <w:lvlText w:val=""/>
      <w:lvlJc w:val="left"/>
      <w:pPr>
        <w:ind w:left="404" w:hanging="360"/>
      </w:pPr>
      <w:rPr>
        <w:rFonts w:hint="default" w:ascii="Symbol" w:hAnsi="Symbol"/>
      </w:rPr>
    </w:lvl>
    <w:lvl w:ilvl="1" w:tplc="AAC269DA">
      <w:start w:val="1"/>
      <w:numFmt w:val="bullet"/>
      <w:lvlText w:val="o"/>
      <w:lvlJc w:val="left"/>
      <w:pPr>
        <w:ind w:left="1124" w:hanging="360"/>
      </w:pPr>
      <w:rPr>
        <w:rFonts w:hint="default" w:ascii="Courier New" w:hAnsi="Courier New"/>
      </w:rPr>
    </w:lvl>
    <w:lvl w:ilvl="2" w:tplc="5A32CCE0">
      <w:start w:val="1"/>
      <w:numFmt w:val="bullet"/>
      <w:lvlText w:val=""/>
      <w:lvlJc w:val="left"/>
      <w:pPr>
        <w:ind w:left="1844" w:hanging="360"/>
      </w:pPr>
      <w:rPr>
        <w:rFonts w:hint="default" w:ascii="Wingdings" w:hAnsi="Wingdings"/>
      </w:rPr>
    </w:lvl>
    <w:lvl w:ilvl="3" w:tplc="372A99B8">
      <w:start w:val="1"/>
      <w:numFmt w:val="bullet"/>
      <w:lvlText w:val=""/>
      <w:lvlJc w:val="left"/>
      <w:pPr>
        <w:ind w:left="2564" w:hanging="360"/>
      </w:pPr>
      <w:rPr>
        <w:rFonts w:hint="default" w:ascii="Symbol" w:hAnsi="Symbol"/>
      </w:rPr>
    </w:lvl>
    <w:lvl w:ilvl="4" w:tplc="B19AE8C8">
      <w:start w:val="1"/>
      <w:numFmt w:val="bullet"/>
      <w:lvlText w:val="o"/>
      <w:lvlJc w:val="left"/>
      <w:pPr>
        <w:ind w:left="3284" w:hanging="360"/>
      </w:pPr>
      <w:rPr>
        <w:rFonts w:hint="default" w:ascii="Courier New" w:hAnsi="Courier New"/>
      </w:rPr>
    </w:lvl>
    <w:lvl w:ilvl="5" w:tplc="EEE803D4">
      <w:start w:val="1"/>
      <w:numFmt w:val="bullet"/>
      <w:lvlText w:val=""/>
      <w:lvlJc w:val="left"/>
      <w:pPr>
        <w:ind w:left="4004" w:hanging="360"/>
      </w:pPr>
      <w:rPr>
        <w:rFonts w:hint="default" w:ascii="Wingdings" w:hAnsi="Wingdings"/>
      </w:rPr>
    </w:lvl>
    <w:lvl w:ilvl="6" w:tplc="48EAA292">
      <w:start w:val="1"/>
      <w:numFmt w:val="bullet"/>
      <w:lvlText w:val=""/>
      <w:lvlJc w:val="left"/>
      <w:pPr>
        <w:ind w:left="4724" w:hanging="360"/>
      </w:pPr>
      <w:rPr>
        <w:rFonts w:hint="default" w:ascii="Symbol" w:hAnsi="Symbol"/>
      </w:rPr>
    </w:lvl>
    <w:lvl w:ilvl="7" w:tplc="305C8492">
      <w:start w:val="1"/>
      <w:numFmt w:val="bullet"/>
      <w:lvlText w:val="o"/>
      <w:lvlJc w:val="left"/>
      <w:pPr>
        <w:ind w:left="5444" w:hanging="360"/>
      </w:pPr>
      <w:rPr>
        <w:rFonts w:hint="default" w:ascii="Courier New" w:hAnsi="Courier New"/>
      </w:rPr>
    </w:lvl>
    <w:lvl w:ilvl="8" w:tplc="6BD2BBEC">
      <w:start w:val="1"/>
      <w:numFmt w:val="bullet"/>
      <w:lvlText w:val=""/>
      <w:lvlJc w:val="left"/>
      <w:pPr>
        <w:ind w:left="6164" w:hanging="360"/>
      </w:pPr>
      <w:rPr>
        <w:rFonts w:hint="default" w:ascii="Wingdings" w:hAnsi="Wingdings"/>
      </w:rPr>
    </w:lvl>
  </w:abstractNum>
  <w:abstractNum w:abstractNumId="3" w15:restartNumberingAfterBreak="0">
    <w:nsid w:val="3AAF57D2"/>
    <w:multiLevelType w:val="hybridMultilevel"/>
    <w:tmpl w:val="AD38DED0"/>
    <w:lvl w:ilvl="0" w:tplc="773A5BAC">
      <w:start w:val="1"/>
      <w:numFmt w:val="bullet"/>
      <w:lvlText w:val=""/>
      <w:lvlJc w:val="left"/>
      <w:pPr>
        <w:ind w:left="720" w:hanging="360"/>
      </w:pPr>
      <w:rPr>
        <w:rFonts w:hint="default" w:ascii="Symbol" w:hAnsi="Symbol"/>
      </w:rPr>
    </w:lvl>
    <w:lvl w:ilvl="1" w:tplc="43BA94E6">
      <w:start w:val="1"/>
      <w:numFmt w:val="bullet"/>
      <w:lvlText w:val="o"/>
      <w:lvlJc w:val="left"/>
      <w:pPr>
        <w:ind w:left="1440" w:hanging="360"/>
      </w:pPr>
      <w:rPr>
        <w:rFonts w:hint="default" w:ascii="Courier New" w:hAnsi="Courier New"/>
      </w:rPr>
    </w:lvl>
    <w:lvl w:ilvl="2" w:tplc="B15EFB6A">
      <w:start w:val="1"/>
      <w:numFmt w:val="bullet"/>
      <w:lvlText w:val=""/>
      <w:lvlJc w:val="left"/>
      <w:pPr>
        <w:ind w:left="2160" w:hanging="360"/>
      </w:pPr>
      <w:rPr>
        <w:rFonts w:hint="default" w:ascii="Wingdings" w:hAnsi="Wingdings"/>
      </w:rPr>
    </w:lvl>
    <w:lvl w:ilvl="3" w:tplc="D0C0F6FC">
      <w:start w:val="1"/>
      <w:numFmt w:val="bullet"/>
      <w:lvlText w:val=""/>
      <w:lvlJc w:val="left"/>
      <w:pPr>
        <w:ind w:left="2880" w:hanging="360"/>
      </w:pPr>
      <w:rPr>
        <w:rFonts w:hint="default" w:ascii="Symbol" w:hAnsi="Symbol"/>
      </w:rPr>
    </w:lvl>
    <w:lvl w:ilvl="4" w:tplc="DA9076B4">
      <w:start w:val="1"/>
      <w:numFmt w:val="bullet"/>
      <w:lvlText w:val="o"/>
      <w:lvlJc w:val="left"/>
      <w:pPr>
        <w:ind w:left="3600" w:hanging="360"/>
      </w:pPr>
      <w:rPr>
        <w:rFonts w:hint="default" w:ascii="Courier New" w:hAnsi="Courier New"/>
      </w:rPr>
    </w:lvl>
    <w:lvl w:ilvl="5" w:tplc="329E48D2">
      <w:start w:val="1"/>
      <w:numFmt w:val="bullet"/>
      <w:lvlText w:val=""/>
      <w:lvlJc w:val="left"/>
      <w:pPr>
        <w:ind w:left="4320" w:hanging="360"/>
      </w:pPr>
      <w:rPr>
        <w:rFonts w:hint="default" w:ascii="Wingdings" w:hAnsi="Wingdings"/>
      </w:rPr>
    </w:lvl>
    <w:lvl w:ilvl="6" w:tplc="177EAF8C">
      <w:start w:val="1"/>
      <w:numFmt w:val="bullet"/>
      <w:lvlText w:val=""/>
      <w:lvlJc w:val="left"/>
      <w:pPr>
        <w:ind w:left="5040" w:hanging="360"/>
      </w:pPr>
      <w:rPr>
        <w:rFonts w:hint="default" w:ascii="Symbol" w:hAnsi="Symbol"/>
      </w:rPr>
    </w:lvl>
    <w:lvl w:ilvl="7" w:tplc="FFB8BD8E">
      <w:start w:val="1"/>
      <w:numFmt w:val="bullet"/>
      <w:lvlText w:val="o"/>
      <w:lvlJc w:val="left"/>
      <w:pPr>
        <w:ind w:left="5760" w:hanging="360"/>
      </w:pPr>
      <w:rPr>
        <w:rFonts w:hint="default" w:ascii="Courier New" w:hAnsi="Courier New"/>
      </w:rPr>
    </w:lvl>
    <w:lvl w:ilvl="8" w:tplc="A46892C2">
      <w:start w:val="1"/>
      <w:numFmt w:val="bullet"/>
      <w:lvlText w:val=""/>
      <w:lvlJc w:val="left"/>
      <w:pPr>
        <w:ind w:left="6480" w:hanging="360"/>
      </w:pPr>
      <w:rPr>
        <w:rFonts w:hint="default" w:ascii="Wingdings" w:hAnsi="Wingdings"/>
      </w:rPr>
    </w:lvl>
  </w:abstractNum>
  <w:abstractNum w:abstractNumId="4" w15:restartNumberingAfterBreak="0">
    <w:nsid w:val="45C2F204"/>
    <w:multiLevelType w:val="hybridMultilevel"/>
    <w:tmpl w:val="30BC09E0"/>
    <w:lvl w:ilvl="0" w:tplc="486CC4B0">
      <w:start w:val="1"/>
      <w:numFmt w:val="decimal"/>
      <w:lvlText w:val="%1."/>
      <w:lvlJc w:val="left"/>
      <w:pPr>
        <w:ind w:left="720" w:hanging="360"/>
      </w:pPr>
      <w:rPr>
        <w:rFonts w:hint="default" w:ascii="Times New Roman" w:hAnsi="Times New Roman"/>
      </w:rPr>
    </w:lvl>
    <w:lvl w:ilvl="1" w:tplc="249CC958">
      <w:start w:val="1"/>
      <w:numFmt w:val="lowerLetter"/>
      <w:lvlText w:val="%2."/>
      <w:lvlJc w:val="left"/>
      <w:pPr>
        <w:ind w:left="1440" w:hanging="360"/>
      </w:pPr>
    </w:lvl>
    <w:lvl w:ilvl="2" w:tplc="E4C4CD74">
      <w:start w:val="1"/>
      <w:numFmt w:val="lowerRoman"/>
      <w:lvlText w:val="%3."/>
      <w:lvlJc w:val="right"/>
      <w:pPr>
        <w:ind w:left="2160" w:hanging="180"/>
      </w:pPr>
    </w:lvl>
    <w:lvl w:ilvl="3" w:tplc="7D1869EA">
      <w:start w:val="1"/>
      <w:numFmt w:val="decimal"/>
      <w:lvlText w:val="%4."/>
      <w:lvlJc w:val="left"/>
      <w:pPr>
        <w:ind w:left="2880" w:hanging="360"/>
      </w:pPr>
    </w:lvl>
    <w:lvl w:ilvl="4" w:tplc="9BB644D0">
      <w:start w:val="1"/>
      <w:numFmt w:val="lowerLetter"/>
      <w:lvlText w:val="%5."/>
      <w:lvlJc w:val="left"/>
      <w:pPr>
        <w:ind w:left="3600" w:hanging="360"/>
      </w:pPr>
    </w:lvl>
    <w:lvl w:ilvl="5" w:tplc="469C5128">
      <w:start w:val="1"/>
      <w:numFmt w:val="lowerRoman"/>
      <w:lvlText w:val="%6."/>
      <w:lvlJc w:val="right"/>
      <w:pPr>
        <w:ind w:left="4320" w:hanging="180"/>
      </w:pPr>
    </w:lvl>
    <w:lvl w:ilvl="6" w:tplc="CA967348">
      <w:start w:val="1"/>
      <w:numFmt w:val="decimal"/>
      <w:lvlText w:val="%7."/>
      <w:lvlJc w:val="left"/>
      <w:pPr>
        <w:ind w:left="5040" w:hanging="360"/>
      </w:pPr>
    </w:lvl>
    <w:lvl w:ilvl="7" w:tplc="EF2CFAFA">
      <w:start w:val="1"/>
      <w:numFmt w:val="lowerLetter"/>
      <w:lvlText w:val="%8."/>
      <w:lvlJc w:val="left"/>
      <w:pPr>
        <w:ind w:left="5760" w:hanging="360"/>
      </w:pPr>
    </w:lvl>
    <w:lvl w:ilvl="8" w:tplc="16DC7A26">
      <w:start w:val="1"/>
      <w:numFmt w:val="lowerRoman"/>
      <w:lvlText w:val="%9."/>
      <w:lvlJc w:val="right"/>
      <w:pPr>
        <w:ind w:left="6480" w:hanging="180"/>
      </w:pPr>
    </w:lvl>
  </w:abstractNum>
  <w:abstractNum w:abstractNumId="5" w15:restartNumberingAfterBreak="0">
    <w:nsid w:val="46C541FD"/>
    <w:multiLevelType w:val="multilevel"/>
    <w:tmpl w:val="ADB8FB94"/>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6" w15:restartNumberingAfterBreak="0">
    <w:nsid w:val="70CBA2F8"/>
    <w:multiLevelType w:val="hybridMultilevel"/>
    <w:tmpl w:val="BA4C855A"/>
    <w:lvl w:ilvl="0" w:tplc="2C785440">
      <w:start w:val="1"/>
      <w:numFmt w:val="bullet"/>
      <w:lvlText w:val="-"/>
      <w:lvlJc w:val="left"/>
      <w:pPr>
        <w:ind w:left="404" w:hanging="360"/>
      </w:pPr>
      <w:rPr>
        <w:rFonts w:hint="default" w:ascii="Aptos" w:hAnsi="Aptos"/>
      </w:rPr>
    </w:lvl>
    <w:lvl w:ilvl="1" w:tplc="AE78CFBC">
      <w:start w:val="1"/>
      <w:numFmt w:val="bullet"/>
      <w:lvlText w:val="o"/>
      <w:lvlJc w:val="left"/>
      <w:pPr>
        <w:ind w:left="1124" w:hanging="360"/>
      </w:pPr>
      <w:rPr>
        <w:rFonts w:hint="default" w:ascii="Courier New" w:hAnsi="Courier New"/>
      </w:rPr>
    </w:lvl>
    <w:lvl w:ilvl="2" w:tplc="D93A2638">
      <w:start w:val="1"/>
      <w:numFmt w:val="bullet"/>
      <w:lvlText w:val=""/>
      <w:lvlJc w:val="left"/>
      <w:pPr>
        <w:ind w:left="1844" w:hanging="360"/>
      </w:pPr>
      <w:rPr>
        <w:rFonts w:hint="default" w:ascii="Wingdings" w:hAnsi="Wingdings"/>
      </w:rPr>
    </w:lvl>
    <w:lvl w:ilvl="3" w:tplc="993AC766">
      <w:start w:val="1"/>
      <w:numFmt w:val="bullet"/>
      <w:lvlText w:val=""/>
      <w:lvlJc w:val="left"/>
      <w:pPr>
        <w:ind w:left="2564" w:hanging="360"/>
      </w:pPr>
      <w:rPr>
        <w:rFonts w:hint="default" w:ascii="Symbol" w:hAnsi="Symbol"/>
      </w:rPr>
    </w:lvl>
    <w:lvl w:ilvl="4" w:tplc="07FA4A32">
      <w:start w:val="1"/>
      <w:numFmt w:val="bullet"/>
      <w:lvlText w:val="o"/>
      <w:lvlJc w:val="left"/>
      <w:pPr>
        <w:ind w:left="3284" w:hanging="360"/>
      </w:pPr>
      <w:rPr>
        <w:rFonts w:hint="default" w:ascii="Courier New" w:hAnsi="Courier New"/>
      </w:rPr>
    </w:lvl>
    <w:lvl w:ilvl="5" w:tplc="EE8AEBE8">
      <w:start w:val="1"/>
      <w:numFmt w:val="bullet"/>
      <w:lvlText w:val=""/>
      <w:lvlJc w:val="left"/>
      <w:pPr>
        <w:ind w:left="4004" w:hanging="360"/>
      </w:pPr>
      <w:rPr>
        <w:rFonts w:hint="default" w:ascii="Wingdings" w:hAnsi="Wingdings"/>
      </w:rPr>
    </w:lvl>
    <w:lvl w:ilvl="6" w:tplc="E4985396">
      <w:start w:val="1"/>
      <w:numFmt w:val="bullet"/>
      <w:lvlText w:val=""/>
      <w:lvlJc w:val="left"/>
      <w:pPr>
        <w:ind w:left="4724" w:hanging="360"/>
      </w:pPr>
      <w:rPr>
        <w:rFonts w:hint="default" w:ascii="Symbol" w:hAnsi="Symbol"/>
      </w:rPr>
    </w:lvl>
    <w:lvl w:ilvl="7" w:tplc="31840BD4">
      <w:start w:val="1"/>
      <w:numFmt w:val="bullet"/>
      <w:lvlText w:val="o"/>
      <w:lvlJc w:val="left"/>
      <w:pPr>
        <w:ind w:left="5444" w:hanging="360"/>
      </w:pPr>
      <w:rPr>
        <w:rFonts w:hint="default" w:ascii="Courier New" w:hAnsi="Courier New"/>
      </w:rPr>
    </w:lvl>
    <w:lvl w:ilvl="8" w:tplc="42F876B8">
      <w:start w:val="1"/>
      <w:numFmt w:val="bullet"/>
      <w:lvlText w:val=""/>
      <w:lvlJc w:val="left"/>
      <w:pPr>
        <w:ind w:left="6164" w:hanging="360"/>
      </w:pPr>
      <w:rPr>
        <w:rFonts w:hint="default" w:ascii="Wingdings" w:hAnsi="Wingdings"/>
      </w:rPr>
    </w:lvl>
  </w:abstractNum>
  <w:num w:numId="1" w16cid:durableId="112287971">
    <w:abstractNumId w:val="0"/>
  </w:num>
  <w:num w:numId="2" w16cid:durableId="2041543161">
    <w:abstractNumId w:val="4"/>
  </w:num>
  <w:num w:numId="3" w16cid:durableId="937254273">
    <w:abstractNumId w:val="3"/>
  </w:num>
  <w:num w:numId="4" w16cid:durableId="215361575">
    <w:abstractNumId w:val="1"/>
  </w:num>
  <w:num w:numId="5" w16cid:durableId="1198472660">
    <w:abstractNumId w:val="6"/>
  </w:num>
  <w:num w:numId="6" w16cid:durableId="2027903051">
    <w:abstractNumId w:val="2"/>
  </w:num>
  <w:num w:numId="7" w16cid:durableId="206401577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6DA4CE"/>
    <w:rsid w:val="0003E028"/>
    <w:rsid w:val="00071175"/>
    <w:rsid w:val="0009272F"/>
    <w:rsid w:val="003160BB"/>
    <w:rsid w:val="0038DDAE"/>
    <w:rsid w:val="005629CA"/>
    <w:rsid w:val="00594E8D"/>
    <w:rsid w:val="00606557"/>
    <w:rsid w:val="006AAE2B"/>
    <w:rsid w:val="00865F6A"/>
    <w:rsid w:val="009A6883"/>
    <w:rsid w:val="00B4C46F"/>
    <w:rsid w:val="00C465BF"/>
    <w:rsid w:val="00CB6EFA"/>
    <w:rsid w:val="01035347"/>
    <w:rsid w:val="010E3DA2"/>
    <w:rsid w:val="014976AB"/>
    <w:rsid w:val="0166B5BF"/>
    <w:rsid w:val="01868453"/>
    <w:rsid w:val="01878658"/>
    <w:rsid w:val="0194CA15"/>
    <w:rsid w:val="0226535C"/>
    <w:rsid w:val="0235D5FC"/>
    <w:rsid w:val="0244FEBA"/>
    <w:rsid w:val="0245CE47"/>
    <w:rsid w:val="02C37E01"/>
    <w:rsid w:val="02EBC029"/>
    <w:rsid w:val="02ED6148"/>
    <w:rsid w:val="02FBD05F"/>
    <w:rsid w:val="033FF317"/>
    <w:rsid w:val="0369BA7A"/>
    <w:rsid w:val="0453FD36"/>
    <w:rsid w:val="04D9DFC7"/>
    <w:rsid w:val="055C54BF"/>
    <w:rsid w:val="0562E2F4"/>
    <w:rsid w:val="05907338"/>
    <w:rsid w:val="05CE4520"/>
    <w:rsid w:val="05FEA50B"/>
    <w:rsid w:val="0601F78F"/>
    <w:rsid w:val="069FB418"/>
    <w:rsid w:val="06EEE84A"/>
    <w:rsid w:val="06EF9957"/>
    <w:rsid w:val="0712C424"/>
    <w:rsid w:val="079F9F83"/>
    <w:rsid w:val="07DFED68"/>
    <w:rsid w:val="08A3748F"/>
    <w:rsid w:val="09670ED9"/>
    <w:rsid w:val="09B9691E"/>
    <w:rsid w:val="09C4034C"/>
    <w:rsid w:val="0A613F72"/>
    <w:rsid w:val="0A996B03"/>
    <w:rsid w:val="0A9F3385"/>
    <w:rsid w:val="0BF85953"/>
    <w:rsid w:val="0C0DF4CF"/>
    <w:rsid w:val="0C61387C"/>
    <w:rsid w:val="0C852BAE"/>
    <w:rsid w:val="0C9F0CAE"/>
    <w:rsid w:val="0CE9EB15"/>
    <w:rsid w:val="0D07F2CA"/>
    <w:rsid w:val="0D28F08D"/>
    <w:rsid w:val="0D4E790B"/>
    <w:rsid w:val="0E66BEF2"/>
    <w:rsid w:val="0E69AF45"/>
    <w:rsid w:val="0E7A3586"/>
    <w:rsid w:val="0E8B5602"/>
    <w:rsid w:val="0EAA7346"/>
    <w:rsid w:val="0F1F8494"/>
    <w:rsid w:val="0F4899D5"/>
    <w:rsid w:val="0F84B2CF"/>
    <w:rsid w:val="0F8E4480"/>
    <w:rsid w:val="103E9D7D"/>
    <w:rsid w:val="10491AC8"/>
    <w:rsid w:val="106CFBF4"/>
    <w:rsid w:val="1088CB9D"/>
    <w:rsid w:val="11A2C798"/>
    <w:rsid w:val="11AD426A"/>
    <w:rsid w:val="11CA1772"/>
    <w:rsid w:val="11CDF2D8"/>
    <w:rsid w:val="11F5D058"/>
    <w:rsid w:val="125E045C"/>
    <w:rsid w:val="12B65B40"/>
    <w:rsid w:val="12CD2FEE"/>
    <w:rsid w:val="136F70E4"/>
    <w:rsid w:val="139016AC"/>
    <w:rsid w:val="143751DE"/>
    <w:rsid w:val="143953F7"/>
    <w:rsid w:val="146DA4CE"/>
    <w:rsid w:val="147DD504"/>
    <w:rsid w:val="149BDD33"/>
    <w:rsid w:val="14B7D5E3"/>
    <w:rsid w:val="14C2988E"/>
    <w:rsid w:val="153869EC"/>
    <w:rsid w:val="1556E09B"/>
    <w:rsid w:val="158A2A68"/>
    <w:rsid w:val="15D2A95D"/>
    <w:rsid w:val="16362AAE"/>
    <w:rsid w:val="16395E53"/>
    <w:rsid w:val="16AEC74C"/>
    <w:rsid w:val="16B53CF0"/>
    <w:rsid w:val="16DF549E"/>
    <w:rsid w:val="171B14B0"/>
    <w:rsid w:val="171B554E"/>
    <w:rsid w:val="1749A09D"/>
    <w:rsid w:val="17B0E88B"/>
    <w:rsid w:val="1843D374"/>
    <w:rsid w:val="184EE1CC"/>
    <w:rsid w:val="186E6D43"/>
    <w:rsid w:val="1883E847"/>
    <w:rsid w:val="18E53AA6"/>
    <w:rsid w:val="19253DEB"/>
    <w:rsid w:val="19A3E5E3"/>
    <w:rsid w:val="19BF9E69"/>
    <w:rsid w:val="1A7E84B2"/>
    <w:rsid w:val="1A82FCDF"/>
    <w:rsid w:val="1B20BAAF"/>
    <w:rsid w:val="1B442471"/>
    <w:rsid w:val="1BB7B5F4"/>
    <w:rsid w:val="1BD9F593"/>
    <w:rsid w:val="1CBDB52D"/>
    <w:rsid w:val="1CEB7544"/>
    <w:rsid w:val="1D113684"/>
    <w:rsid w:val="1D2FBAE1"/>
    <w:rsid w:val="1D3F6313"/>
    <w:rsid w:val="1D9B995E"/>
    <w:rsid w:val="1E0F3A16"/>
    <w:rsid w:val="1E350057"/>
    <w:rsid w:val="1E35B448"/>
    <w:rsid w:val="1E8FF9D8"/>
    <w:rsid w:val="1E9F7C73"/>
    <w:rsid w:val="1EF8DB8E"/>
    <w:rsid w:val="1F1F3CD0"/>
    <w:rsid w:val="1F2E4309"/>
    <w:rsid w:val="1F77A7D6"/>
    <w:rsid w:val="1F82829D"/>
    <w:rsid w:val="1F9E88AC"/>
    <w:rsid w:val="1FB63017"/>
    <w:rsid w:val="1FB8373E"/>
    <w:rsid w:val="2026F3CC"/>
    <w:rsid w:val="20D4DE6F"/>
    <w:rsid w:val="213D0BD2"/>
    <w:rsid w:val="21DA5407"/>
    <w:rsid w:val="22689CE4"/>
    <w:rsid w:val="22A2515D"/>
    <w:rsid w:val="2309818C"/>
    <w:rsid w:val="237F8C06"/>
    <w:rsid w:val="2446B7FE"/>
    <w:rsid w:val="24BF6BC4"/>
    <w:rsid w:val="2524C8FD"/>
    <w:rsid w:val="2574BE4A"/>
    <w:rsid w:val="25DF66D1"/>
    <w:rsid w:val="25E12F17"/>
    <w:rsid w:val="25E4851A"/>
    <w:rsid w:val="26417F70"/>
    <w:rsid w:val="2665D86D"/>
    <w:rsid w:val="266BAFD1"/>
    <w:rsid w:val="26D7F925"/>
    <w:rsid w:val="272B7EB7"/>
    <w:rsid w:val="27AECD8C"/>
    <w:rsid w:val="27C5A0B4"/>
    <w:rsid w:val="27DD8A99"/>
    <w:rsid w:val="27E9FF68"/>
    <w:rsid w:val="27F50547"/>
    <w:rsid w:val="27FF675D"/>
    <w:rsid w:val="28B8A2D7"/>
    <w:rsid w:val="294060BD"/>
    <w:rsid w:val="296F67BF"/>
    <w:rsid w:val="29AD282A"/>
    <w:rsid w:val="29B1F2A2"/>
    <w:rsid w:val="29F05256"/>
    <w:rsid w:val="2A019499"/>
    <w:rsid w:val="2A472294"/>
    <w:rsid w:val="2A8116B4"/>
    <w:rsid w:val="2A89EF39"/>
    <w:rsid w:val="2AD8A38C"/>
    <w:rsid w:val="2ADB82ED"/>
    <w:rsid w:val="2B4425CD"/>
    <w:rsid w:val="2B8E64AB"/>
    <w:rsid w:val="2B931634"/>
    <w:rsid w:val="2B9E7DC4"/>
    <w:rsid w:val="2BBF896C"/>
    <w:rsid w:val="2BBFF38D"/>
    <w:rsid w:val="2CCA9FBA"/>
    <w:rsid w:val="2D8F431F"/>
    <w:rsid w:val="2F16C608"/>
    <w:rsid w:val="2F7BD09E"/>
    <w:rsid w:val="2FB3DBB8"/>
    <w:rsid w:val="3019D96E"/>
    <w:rsid w:val="3038A571"/>
    <w:rsid w:val="304D1BCA"/>
    <w:rsid w:val="30F86FFF"/>
    <w:rsid w:val="30F95F93"/>
    <w:rsid w:val="31301ABE"/>
    <w:rsid w:val="31340BFF"/>
    <w:rsid w:val="3143B0A9"/>
    <w:rsid w:val="3178084D"/>
    <w:rsid w:val="32F07E9D"/>
    <w:rsid w:val="331083AA"/>
    <w:rsid w:val="33A3C4AE"/>
    <w:rsid w:val="3441D34E"/>
    <w:rsid w:val="349FDD91"/>
    <w:rsid w:val="34CF6299"/>
    <w:rsid w:val="3577B642"/>
    <w:rsid w:val="35CF33C1"/>
    <w:rsid w:val="35DEB58E"/>
    <w:rsid w:val="36113CA0"/>
    <w:rsid w:val="36348EA7"/>
    <w:rsid w:val="366C273C"/>
    <w:rsid w:val="372EC45D"/>
    <w:rsid w:val="374AAEE9"/>
    <w:rsid w:val="37A82A6C"/>
    <w:rsid w:val="37DE86CD"/>
    <w:rsid w:val="389BFB76"/>
    <w:rsid w:val="38CB497E"/>
    <w:rsid w:val="38E712F3"/>
    <w:rsid w:val="390922E4"/>
    <w:rsid w:val="390C99AB"/>
    <w:rsid w:val="39C2D646"/>
    <w:rsid w:val="3A245235"/>
    <w:rsid w:val="3A4BAAF2"/>
    <w:rsid w:val="3A64C090"/>
    <w:rsid w:val="3A79D1FF"/>
    <w:rsid w:val="3ABCD2B6"/>
    <w:rsid w:val="3B059B25"/>
    <w:rsid w:val="3B5DA5DF"/>
    <w:rsid w:val="3B721C51"/>
    <w:rsid w:val="3BB448A7"/>
    <w:rsid w:val="3BE575E6"/>
    <w:rsid w:val="3C82FF75"/>
    <w:rsid w:val="3C99F45F"/>
    <w:rsid w:val="3CA126C3"/>
    <w:rsid w:val="3CFC6DD5"/>
    <w:rsid w:val="3D647832"/>
    <w:rsid w:val="3E15D171"/>
    <w:rsid w:val="3E2A9CAF"/>
    <w:rsid w:val="3E497782"/>
    <w:rsid w:val="3EA65D11"/>
    <w:rsid w:val="3EFAA1E7"/>
    <w:rsid w:val="3F4EFAC4"/>
    <w:rsid w:val="3F9C9B22"/>
    <w:rsid w:val="3FABF964"/>
    <w:rsid w:val="404F6FFD"/>
    <w:rsid w:val="40ED7BB8"/>
    <w:rsid w:val="41199373"/>
    <w:rsid w:val="420EA334"/>
    <w:rsid w:val="42B6D557"/>
    <w:rsid w:val="42C61CA0"/>
    <w:rsid w:val="435D19F6"/>
    <w:rsid w:val="4363484F"/>
    <w:rsid w:val="437D0B6A"/>
    <w:rsid w:val="4384489C"/>
    <w:rsid w:val="438817DF"/>
    <w:rsid w:val="443FEA87"/>
    <w:rsid w:val="44553F04"/>
    <w:rsid w:val="448E41F6"/>
    <w:rsid w:val="453BB796"/>
    <w:rsid w:val="45E6D13C"/>
    <w:rsid w:val="45EDD905"/>
    <w:rsid w:val="4615A7FD"/>
    <w:rsid w:val="465AAFBE"/>
    <w:rsid w:val="46601A34"/>
    <w:rsid w:val="4671DE1B"/>
    <w:rsid w:val="467A0373"/>
    <w:rsid w:val="468E6B3C"/>
    <w:rsid w:val="46B51023"/>
    <w:rsid w:val="46EAD080"/>
    <w:rsid w:val="4729E2FC"/>
    <w:rsid w:val="480AADA3"/>
    <w:rsid w:val="487C6B1C"/>
    <w:rsid w:val="48A02561"/>
    <w:rsid w:val="48B4AA7E"/>
    <w:rsid w:val="48C22B00"/>
    <w:rsid w:val="48EF6679"/>
    <w:rsid w:val="48F813CD"/>
    <w:rsid w:val="49142A9E"/>
    <w:rsid w:val="4966CE97"/>
    <w:rsid w:val="499D525F"/>
    <w:rsid w:val="49E7C7F5"/>
    <w:rsid w:val="4A034BDB"/>
    <w:rsid w:val="4A0C62D9"/>
    <w:rsid w:val="4A1A8885"/>
    <w:rsid w:val="4A47872B"/>
    <w:rsid w:val="4AA23F3B"/>
    <w:rsid w:val="4AAF8C60"/>
    <w:rsid w:val="4B5C6AE7"/>
    <w:rsid w:val="4B7FD64B"/>
    <w:rsid w:val="4BD98818"/>
    <w:rsid w:val="4BEA5C36"/>
    <w:rsid w:val="4C624D9D"/>
    <w:rsid w:val="4C71E64A"/>
    <w:rsid w:val="4CA140B5"/>
    <w:rsid w:val="4CA9E86A"/>
    <w:rsid w:val="4CC45812"/>
    <w:rsid w:val="4D4F2844"/>
    <w:rsid w:val="4D926E8C"/>
    <w:rsid w:val="4E05D237"/>
    <w:rsid w:val="4E09A024"/>
    <w:rsid w:val="4EBF55D8"/>
    <w:rsid w:val="4F05F867"/>
    <w:rsid w:val="4F5AA296"/>
    <w:rsid w:val="4F85F543"/>
    <w:rsid w:val="4FA30CBC"/>
    <w:rsid w:val="4FD4F0DD"/>
    <w:rsid w:val="5062B6C6"/>
    <w:rsid w:val="50910707"/>
    <w:rsid w:val="5104CC4E"/>
    <w:rsid w:val="5257E760"/>
    <w:rsid w:val="5289C18E"/>
    <w:rsid w:val="52E41002"/>
    <w:rsid w:val="52E86475"/>
    <w:rsid w:val="52F84C50"/>
    <w:rsid w:val="531AB6B2"/>
    <w:rsid w:val="539A9038"/>
    <w:rsid w:val="5412226C"/>
    <w:rsid w:val="54136BD9"/>
    <w:rsid w:val="5472C495"/>
    <w:rsid w:val="5497B5A9"/>
    <w:rsid w:val="553FEAB2"/>
    <w:rsid w:val="554D4C7C"/>
    <w:rsid w:val="555B8DE1"/>
    <w:rsid w:val="55618D12"/>
    <w:rsid w:val="556A5B0F"/>
    <w:rsid w:val="55A2E1E8"/>
    <w:rsid w:val="55D14FED"/>
    <w:rsid w:val="56D51E42"/>
    <w:rsid w:val="576137D7"/>
    <w:rsid w:val="57ADEF07"/>
    <w:rsid w:val="57CCA01A"/>
    <w:rsid w:val="58713A1A"/>
    <w:rsid w:val="5882783A"/>
    <w:rsid w:val="58A74ED6"/>
    <w:rsid w:val="58CFDF9C"/>
    <w:rsid w:val="58D0824A"/>
    <w:rsid w:val="58ECD019"/>
    <w:rsid w:val="5912FE0D"/>
    <w:rsid w:val="595D1280"/>
    <w:rsid w:val="596D9996"/>
    <w:rsid w:val="59F6C49E"/>
    <w:rsid w:val="5A1F0ED2"/>
    <w:rsid w:val="5A47DB2D"/>
    <w:rsid w:val="5A86A39A"/>
    <w:rsid w:val="5AAA5EBE"/>
    <w:rsid w:val="5AF658B7"/>
    <w:rsid w:val="5BC0A75F"/>
    <w:rsid w:val="5BD0FDA9"/>
    <w:rsid w:val="5CA8CAE4"/>
    <w:rsid w:val="5D371E8C"/>
    <w:rsid w:val="5D5C0205"/>
    <w:rsid w:val="5E2C0F45"/>
    <w:rsid w:val="5E61D640"/>
    <w:rsid w:val="5EF2A6AE"/>
    <w:rsid w:val="5F5B13B9"/>
    <w:rsid w:val="5F67CB9E"/>
    <w:rsid w:val="5FBFDCCD"/>
    <w:rsid w:val="5FE12A08"/>
    <w:rsid w:val="6010AFBA"/>
    <w:rsid w:val="606931FD"/>
    <w:rsid w:val="61354093"/>
    <w:rsid w:val="61D87E26"/>
    <w:rsid w:val="620BD5F1"/>
    <w:rsid w:val="62518BB6"/>
    <w:rsid w:val="62B72DA4"/>
    <w:rsid w:val="62BE9CE1"/>
    <w:rsid w:val="6306A06A"/>
    <w:rsid w:val="630AAA54"/>
    <w:rsid w:val="634908DC"/>
    <w:rsid w:val="63D195EC"/>
    <w:rsid w:val="642FA288"/>
    <w:rsid w:val="64570DB6"/>
    <w:rsid w:val="64FE4253"/>
    <w:rsid w:val="65057DDD"/>
    <w:rsid w:val="65D6E62C"/>
    <w:rsid w:val="66611AB3"/>
    <w:rsid w:val="66712DFD"/>
    <w:rsid w:val="667A554E"/>
    <w:rsid w:val="66AA6FAC"/>
    <w:rsid w:val="66CAA627"/>
    <w:rsid w:val="6726CBE7"/>
    <w:rsid w:val="673E1430"/>
    <w:rsid w:val="67416EA8"/>
    <w:rsid w:val="67826ECE"/>
    <w:rsid w:val="679EC5A8"/>
    <w:rsid w:val="67A8B732"/>
    <w:rsid w:val="67C923C0"/>
    <w:rsid w:val="6807B045"/>
    <w:rsid w:val="6820EEFB"/>
    <w:rsid w:val="68341BDE"/>
    <w:rsid w:val="685D48B9"/>
    <w:rsid w:val="68B68789"/>
    <w:rsid w:val="6943545A"/>
    <w:rsid w:val="699960D3"/>
    <w:rsid w:val="69E4F258"/>
    <w:rsid w:val="69E9B470"/>
    <w:rsid w:val="6A07C75F"/>
    <w:rsid w:val="6A28300F"/>
    <w:rsid w:val="6A3D64B4"/>
    <w:rsid w:val="6A6CC8B7"/>
    <w:rsid w:val="6A8B59C7"/>
    <w:rsid w:val="6AA6CCBD"/>
    <w:rsid w:val="6AB9401F"/>
    <w:rsid w:val="6ACD7AC0"/>
    <w:rsid w:val="6B1BE541"/>
    <w:rsid w:val="6B6A3AD9"/>
    <w:rsid w:val="6B8051BE"/>
    <w:rsid w:val="6BAD54EE"/>
    <w:rsid w:val="6BCDA4FC"/>
    <w:rsid w:val="6C8BE322"/>
    <w:rsid w:val="6CB5F69A"/>
    <w:rsid w:val="6D23A809"/>
    <w:rsid w:val="6E2788BC"/>
    <w:rsid w:val="6E334C5B"/>
    <w:rsid w:val="6E71F8EF"/>
    <w:rsid w:val="6E8CA034"/>
    <w:rsid w:val="6EDFB69F"/>
    <w:rsid w:val="6EEF25BC"/>
    <w:rsid w:val="6F39AC79"/>
    <w:rsid w:val="6F760CEB"/>
    <w:rsid w:val="700F615A"/>
    <w:rsid w:val="703D5DBC"/>
    <w:rsid w:val="70B3C495"/>
    <w:rsid w:val="70C5CA8E"/>
    <w:rsid w:val="711E283C"/>
    <w:rsid w:val="713E9527"/>
    <w:rsid w:val="714E055D"/>
    <w:rsid w:val="71F61F6C"/>
    <w:rsid w:val="7260EC80"/>
    <w:rsid w:val="7271031E"/>
    <w:rsid w:val="7278B1BA"/>
    <w:rsid w:val="728B65E2"/>
    <w:rsid w:val="730606FA"/>
    <w:rsid w:val="731E41E8"/>
    <w:rsid w:val="73229F2F"/>
    <w:rsid w:val="733F9BB8"/>
    <w:rsid w:val="74037BB9"/>
    <w:rsid w:val="741BC24D"/>
    <w:rsid w:val="749724D9"/>
    <w:rsid w:val="74DEFFD2"/>
    <w:rsid w:val="7522E6F3"/>
    <w:rsid w:val="7540D637"/>
    <w:rsid w:val="76612AEE"/>
    <w:rsid w:val="7749580C"/>
    <w:rsid w:val="77CB0798"/>
    <w:rsid w:val="77FEDD5D"/>
    <w:rsid w:val="7812A7E9"/>
    <w:rsid w:val="78292D9C"/>
    <w:rsid w:val="787E8BFA"/>
    <w:rsid w:val="78950D0D"/>
    <w:rsid w:val="78FE7FC9"/>
    <w:rsid w:val="790CC6F9"/>
    <w:rsid w:val="797575DF"/>
    <w:rsid w:val="7A9F7DBE"/>
    <w:rsid w:val="7AF3DBAD"/>
    <w:rsid w:val="7AFD785E"/>
    <w:rsid w:val="7B89B931"/>
    <w:rsid w:val="7C19423C"/>
    <w:rsid w:val="7C3E1ED3"/>
    <w:rsid w:val="7C443BC4"/>
    <w:rsid w:val="7C60C55A"/>
    <w:rsid w:val="7C6B2CF8"/>
    <w:rsid w:val="7C6B679B"/>
    <w:rsid w:val="7CA583F9"/>
    <w:rsid w:val="7CC38F34"/>
    <w:rsid w:val="7CD98B74"/>
    <w:rsid w:val="7D7B817E"/>
    <w:rsid w:val="7DCB7284"/>
    <w:rsid w:val="7E0F73BA"/>
    <w:rsid w:val="7E59707A"/>
    <w:rsid w:val="7F3C94CC"/>
    <w:rsid w:val="7F5E2F72"/>
    <w:rsid w:val="7F7ED5AF"/>
    <w:rsid w:val="7FD18C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A4CE"/>
  <w15:chartTrackingRefBased/>
  <w15:docId w15:val="{038D151B-6CFB-4D39-BBA0-8EFAA97951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3">
    <w:name w:val="heading 3"/>
    <w:basedOn w:val="Normal"/>
    <w:next w:val="Normal"/>
    <w:uiPriority w:val="9"/>
    <w:unhideWhenUsed/>
    <w:qFormat/>
    <w:rsid w:val="40ED7B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29CA"/>
    <w:pPr>
      <w:keepNext/>
      <w:keepLines/>
      <w:spacing w:before="40" w:after="0"/>
      <w:outlineLvl w:val="3"/>
    </w:pPr>
    <w:rPr>
      <w:rFonts w:asciiTheme="majorHAnsi" w:hAnsiTheme="maj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29CA"/>
    <w:pPr>
      <w:keepNext/>
      <w:keepLines/>
      <w:spacing w:before="40" w:after="0"/>
      <w:outlineLvl w:val="4"/>
    </w:pPr>
    <w:rPr>
      <w:rFonts w:asciiTheme="majorHAnsi" w:hAnsiTheme="majorHAnsi" w:eastAsiaTheme="majorEastAsia" w:cstheme="majorBidi"/>
      <w:color w:val="0F4761" w:themeColor="accent1" w:themeShade="BF"/>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54136BD9"/>
    <w:pPr>
      <w:ind w:left="720"/>
      <w:contextualSpacing/>
    </w:pPr>
  </w:style>
  <w:style w:type="character" w:styleId="nfasis">
    <w:name w:val="Emphasis"/>
    <w:basedOn w:val="Fuentedeprrafopredeter"/>
    <w:uiPriority w:val="20"/>
    <w:qFormat/>
    <w:rsid w:val="40ED7BB8"/>
    <w:rPr>
      <w:i/>
      <w:iCs/>
    </w:rPr>
  </w:style>
  <w:style w:type="character" w:styleId="Fuerte">
    <w:name w:val="Strong"/>
    <w:basedOn w:val="Fuentedeprrafopredeter"/>
    <w:uiPriority w:val="22"/>
    <w:qFormat/>
    <w:rsid w:val="40ED7BB8"/>
    <w:rPr>
      <w:b/>
      <w:bCs/>
    </w:rPr>
  </w:style>
  <w:style w:type="character" w:styleId="Hipervnculo">
    <w:name w:val="Hyperlink"/>
    <w:basedOn w:val="Fuentedeprrafopredeter"/>
    <w:uiPriority w:val="99"/>
    <w:unhideWhenUsed/>
    <w:rsid w:val="40ED7BB8"/>
    <w:rPr>
      <w:color w:val="467886"/>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semiHidden/>
    <w:unhideWhenUsed/>
    <w:rsid w:val="00CB6EFA"/>
    <w:pPr>
      <w:spacing w:before="100" w:beforeAutospacing="1" w:after="100" w:afterAutospacing="1" w:line="240" w:lineRule="auto"/>
    </w:pPr>
    <w:rPr>
      <w:rFonts w:ascii="Times New Roman" w:hAnsi="Times New Roman" w:eastAsia="Times New Roman" w:cs="Times New Roman"/>
      <w:lang w:eastAsia="es-ES"/>
    </w:rPr>
  </w:style>
  <w:style w:type="character" w:styleId="Mencinsinresolver">
    <w:name w:val="Unresolved Mention"/>
    <w:basedOn w:val="Fuentedeprrafopredeter"/>
    <w:uiPriority w:val="99"/>
    <w:semiHidden/>
    <w:unhideWhenUsed/>
    <w:rsid w:val="00071175"/>
    <w:rPr>
      <w:color w:val="605E5C"/>
      <w:shd w:val="clear" w:color="auto" w:fill="E1DFDD"/>
    </w:rPr>
  </w:style>
  <w:style w:type="character" w:styleId="Ttulo4Car" w:customStyle="1">
    <w:name w:val="Título 4 Car"/>
    <w:basedOn w:val="Fuentedeprrafopredeter"/>
    <w:link w:val="Ttulo4"/>
    <w:uiPriority w:val="9"/>
    <w:semiHidden/>
    <w:rsid w:val="005629CA"/>
    <w:rPr>
      <w:rFonts w:asciiTheme="majorHAnsi" w:hAnsiTheme="maj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5629CA"/>
    <w:rPr>
      <w:rFonts w:asciiTheme="majorHAnsi" w:hAnsiTheme="majorHAnsi" w:eastAsiaTheme="majorEastAsia" w:cstheme="majorBid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rtalogasteiz.com/en/congress" TargetMode="External" Id="rId8"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g" Id="rId5" /><Relationship Type="http://schemas.openxmlformats.org/officeDocument/2006/relationships/webSettings" Target="webSettings.xml" Id="rId4" /><Relationship Type="http://schemas.openxmlformats.org/officeDocument/2006/relationships/hyperlink" Target="https://tartalogasteiz.com/abstract-submission" TargetMode="External" Id="R26839bfe74004b41" /><Relationship Type="http://schemas.openxmlformats.org/officeDocument/2006/relationships/hyperlink" Target="https://ehutb.ehu.eus/series/58c673b5f82b2beb378b456b" TargetMode="External" Id="Rbacf416fe5764876" /><Relationship Type="http://schemas.openxmlformats.org/officeDocument/2006/relationships/hyperlink" Target="https://ehutb.ehu.eus/series/5a538ae6f82b2b5c6e8b4680" TargetMode="External" Id="Re6e5fe2d89b444ad" /><Relationship Type="http://schemas.openxmlformats.org/officeDocument/2006/relationships/hyperlink" Target="https://ehutb.ehu.eus/series/5be477d2f82b2b2d0d8b46c7" TargetMode="External" Id="R02a202aa503f4cef" /><Relationship Type="http://schemas.openxmlformats.org/officeDocument/2006/relationships/hyperlink" Target="https://ehutb.ehu.eus/series/5d9f7cd8f82b2b183b8b473c" TargetMode="External" Id="Rc33a8ac45ed14a6d" /><Relationship Type="http://schemas.openxmlformats.org/officeDocument/2006/relationships/hyperlink" Target="https://ehutb.ehu.eus/series/5f75e5ecf82b2bbd1a8b458a" TargetMode="External" Id="R430963d710e4400a" /><Relationship Type="http://schemas.openxmlformats.org/officeDocument/2006/relationships/hyperlink" Target="https://ehutb.ehu.eus/video/634042d1a44131145f2d1717" TargetMode="External" Id="R05344aad9cc0467c" /><Relationship Type="http://schemas.openxmlformats.org/officeDocument/2006/relationships/hyperlink" Target="https://www.youtube.com/@Tarta/ogasteiz" TargetMode="External" Id="R0fd9eddca9694315" /><Relationship Type="http://schemas.openxmlformats.org/officeDocument/2006/relationships/hyperlink" Target="https://www.youtube.com/@Tarta/ogasteiz" TargetMode="External" Id="R6f8782430bf3472f" /><Relationship Type="http://schemas.openxmlformats.org/officeDocument/2006/relationships/hyperlink" Target="https://www.tartalogasteiz.com/es" TargetMode="External" Id="R615b93ab09af454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DEL CARMEN ENCINAS REGUERO</dc:creator>
  <keywords/>
  <dc:description/>
  <lastModifiedBy>OLGA FERNANDEZ VICENTE</lastModifiedBy>
  <revision>8</revision>
  <dcterms:created xsi:type="dcterms:W3CDTF">2026-02-05T11:09:00.0000000Z</dcterms:created>
  <dcterms:modified xsi:type="dcterms:W3CDTF">2026-02-10T13:17:09.6723191Z</dcterms:modified>
</coreProperties>
</file>