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3264" w14:textId="77777777" w:rsidR="00AF2965" w:rsidRPr="00EF7B02" w:rsidRDefault="000019A4" w:rsidP="000019A4">
      <w:pPr>
        <w:ind w:left="-993"/>
        <w:jc w:val="center"/>
        <w:rPr>
          <w:rFonts w:ascii="Helvetica Neue" w:hAnsi="Helvetica Neue" w:cs="Arial"/>
          <w:b/>
          <w:i/>
        </w:rPr>
      </w:pPr>
      <w:r w:rsidRPr="00BA374E">
        <w:rPr>
          <w:rFonts w:ascii="Helvetica Neue" w:hAnsi="Helvetica Neue" w:cs="Arial"/>
          <w:b/>
          <w:i/>
          <w:noProof/>
          <w:lang w:eastAsia="es-ES"/>
        </w:rPr>
        <w:t xml:space="preserve">   </w:t>
      </w:r>
      <w:r w:rsidR="00B878D2" w:rsidRPr="00BA374E">
        <w:rPr>
          <w:rFonts w:ascii="Helvetica Neue" w:hAnsi="Helvetica Neue" w:cs="Arial"/>
          <w:b/>
          <w:i/>
          <w:noProof/>
          <w:lang w:eastAsia="es-ES"/>
        </w:rPr>
        <w:t xml:space="preserve">     </w:t>
      </w:r>
      <w:r w:rsidRPr="00BA374E">
        <w:rPr>
          <w:rFonts w:ascii="Helvetica Neue" w:hAnsi="Helvetica Neue" w:cs="Arial"/>
          <w:b/>
          <w:i/>
          <w:noProof/>
          <w:lang w:eastAsia="es-ES"/>
        </w:rPr>
        <w:t xml:space="preserve">   </w:t>
      </w:r>
      <w:r w:rsidR="00E94D0D">
        <w:rPr>
          <w:rFonts w:ascii="Helvetica Neue" w:hAnsi="Helvetica Neue" w:cs="Arial"/>
          <w:b/>
          <w:i/>
          <w:noProof/>
          <w:lang w:eastAsia="es-ES"/>
        </w:rPr>
        <w:t xml:space="preserve"> </w:t>
      </w:r>
      <w:r w:rsidR="00E94D0D">
        <w:rPr>
          <w:rFonts w:ascii="Helvetica Neue" w:hAnsi="Helvetica Neue" w:cs="Arial"/>
          <w:b/>
          <w:i/>
          <w:noProof/>
          <w:lang w:eastAsia="es-ES"/>
        </w:rPr>
        <w:tab/>
      </w:r>
      <w:r w:rsidR="00E94D0D">
        <w:rPr>
          <w:rFonts w:ascii="Helvetica Neue" w:hAnsi="Helvetica Neue" w:cs="Arial"/>
          <w:b/>
          <w:i/>
          <w:noProof/>
          <w:lang w:eastAsia="es-ES"/>
        </w:rPr>
        <w:tab/>
      </w:r>
      <w:r w:rsidR="00E94D0D">
        <w:rPr>
          <w:rFonts w:ascii="Helvetica Neue" w:hAnsi="Helvetica Neue" w:cs="Arial"/>
          <w:b/>
          <w:i/>
          <w:noProof/>
          <w:lang w:eastAsia="es-ES"/>
        </w:rPr>
        <w:tab/>
      </w:r>
      <w:r w:rsidR="00E94D0D">
        <w:rPr>
          <w:rFonts w:ascii="Helvetica Neue" w:hAnsi="Helvetica Neue" w:cs="Arial"/>
          <w:b/>
          <w:i/>
          <w:noProof/>
          <w:lang w:eastAsia="es-ES"/>
        </w:rPr>
        <w:tab/>
      </w:r>
      <w:r w:rsidRPr="00BA374E">
        <w:rPr>
          <w:rFonts w:ascii="Helvetica Neue" w:hAnsi="Helvetica Neue" w:cs="Arial"/>
          <w:b/>
          <w:i/>
          <w:noProof/>
          <w:lang w:eastAsia="es-ES"/>
        </w:rPr>
        <w:t xml:space="preserve">                                                  </w:t>
      </w:r>
    </w:p>
    <w:p w14:paraId="02523265" w14:textId="6FA38EED" w:rsidR="00AF2965" w:rsidRPr="00444083" w:rsidRDefault="00F12F61" w:rsidP="00FC7719">
      <w:pPr>
        <w:jc w:val="center"/>
        <w:rPr>
          <w:rFonts w:ascii="Calibri" w:hAnsi="Calibri"/>
        </w:rPr>
      </w:pPr>
      <w:r w:rsidRPr="00F12F61">
        <w:rPr>
          <w:rFonts w:ascii="Calibri" w:hAnsi="Calibri"/>
          <w:noProof/>
          <w:lang w:val="en-GB" w:eastAsia="en-GB"/>
        </w:rPr>
        <w:drawing>
          <wp:inline distT="0" distB="0" distL="0" distR="0" wp14:anchorId="02523284" wp14:editId="02523285">
            <wp:extent cx="2114550" cy="628650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23267" w14:textId="3CE39D00" w:rsidR="00E94D0D" w:rsidRDefault="00E94D0D" w:rsidP="00FC7719">
      <w:pPr>
        <w:rPr>
          <w:rFonts w:ascii="Calibri" w:hAnsi="Calibri"/>
          <w:b/>
        </w:rPr>
      </w:pPr>
    </w:p>
    <w:p w14:paraId="0252326B" w14:textId="32CEB67A" w:rsidR="00B878D2" w:rsidRPr="00FC7719" w:rsidRDefault="00D361CE" w:rsidP="00FC7719">
      <w:pPr>
        <w:jc w:val="center"/>
        <w:rPr>
          <w:rFonts w:ascii="Calibri" w:hAnsi="Calibri"/>
          <w:b/>
        </w:rPr>
      </w:pPr>
      <w:r w:rsidRPr="00444083">
        <w:rPr>
          <w:rFonts w:ascii="Calibri" w:hAnsi="Calibri"/>
          <w:b/>
        </w:rPr>
        <w:t xml:space="preserve">PhD </w:t>
      </w:r>
      <w:r w:rsidR="000621EB" w:rsidRPr="00444083">
        <w:rPr>
          <w:rFonts w:ascii="Calibri" w:hAnsi="Calibri"/>
          <w:b/>
        </w:rPr>
        <w:t>Fellowship</w:t>
      </w:r>
    </w:p>
    <w:p w14:paraId="0252326D" w14:textId="040033D4" w:rsidR="00F12F61" w:rsidRDefault="00C3697C" w:rsidP="00F12F61">
      <w:pPr>
        <w:jc w:val="both"/>
        <w:rPr>
          <w:rFonts w:ascii="Calibri" w:hAnsi="Calibri"/>
        </w:rPr>
      </w:pPr>
      <w:r w:rsidRPr="00444083">
        <w:rPr>
          <w:rFonts w:ascii="Calibri" w:hAnsi="Calibri"/>
        </w:rPr>
        <w:t>A PhD Fellowship</w:t>
      </w:r>
      <w:r w:rsidR="00C42FB9">
        <w:rPr>
          <w:rFonts w:ascii="Calibri" w:hAnsi="Calibri"/>
        </w:rPr>
        <w:t xml:space="preserve"> is available</w:t>
      </w:r>
      <w:r w:rsidRPr="00444083">
        <w:rPr>
          <w:rFonts w:ascii="Calibri" w:hAnsi="Calibri"/>
        </w:rPr>
        <w:t xml:space="preserve"> in</w:t>
      </w:r>
      <w:r w:rsidR="00FC7719">
        <w:rPr>
          <w:rFonts w:ascii="Calibri" w:hAnsi="Calibri"/>
        </w:rPr>
        <w:t xml:space="preserve"> the </w:t>
      </w:r>
      <w:r w:rsidR="000308BA">
        <w:rPr>
          <w:rFonts w:ascii="Calibri" w:hAnsi="Calibri"/>
        </w:rPr>
        <w:t>Polymers for Health division</w:t>
      </w:r>
      <w:r w:rsidR="00197815">
        <w:rPr>
          <w:rFonts w:ascii="Calibri" w:hAnsi="Calibri"/>
        </w:rPr>
        <w:t xml:space="preserve"> </w:t>
      </w:r>
      <w:r w:rsidRPr="00444083">
        <w:rPr>
          <w:rFonts w:ascii="Calibri" w:hAnsi="Calibri"/>
        </w:rPr>
        <w:t xml:space="preserve">at </w:t>
      </w:r>
      <w:r w:rsidR="00F12F61">
        <w:rPr>
          <w:rFonts w:ascii="Calibri" w:hAnsi="Calibri"/>
        </w:rPr>
        <w:t>the</w:t>
      </w:r>
      <w:r w:rsidR="00F12F61" w:rsidRPr="00444083">
        <w:rPr>
          <w:rFonts w:ascii="Calibri" w:hAnsi="Calibri"/>
        </w:rPr>
        <w:t xml:space="preserve"> Basque Center for Macromolecular Design and Engineering</w:t>
      </w:r>
      <w:r w:rsidR="00F12F61">
        <w:rPr>
          <w:rFonts w:ascii="Calibri" w:hAnsi="Calibri"/>
        </w:rPr>
        <w:t>,</w:t>
      </w:r>
      <w:r w:rsidR="00F12F61" w:rsidRPr="00444083">
        <w:rPr>
          <w:rFonts w:ascii="Calibri" w:hAnsi="Calibri"/>
        </w:rPr>
        <w:t xml:space="preserve"> POLYMAT </w:t>
      </w:r>
      <w:proofErr w:type="spellStart"/>
      <w:r w:rsidR="00F12F61">
        <w:rPr>
          <w:rFonts w:ascii="Calibri" w:hAnsi="Calibri"/>
        </w:rPr>
        <w:t>Fundazioa</w:t>
      </w:r>
      <w:proofErr w:type="spellEnd"/>
      <w:r w:rsidR="00F12F61" w:rsidRPr="00444083">
        <w:rPr>
          <w:rFonts w:ascii="Calibri" w:hAnsi="Calibri"/>
        </w:rPr>
        <w:t xml:space="preserve"> (</w:t>
      </w:r>
      <w:hyperlink r:id="rId6" w:history="1">
        <w:r w:rsidR="00F12F61" w:rsidRPr="00444083">
          <w:rPr>
            <w:rStyle w:val="Hipervnculo"/>
            <w:rFonts w:ascii="Calibri" w:hAnsi="Calibri"/>
          </w:rPr>
          <w:t>www.polymat.eu</w:t>
        </w:r>
      </w:hyperlink>
      <w:r w:rsidR="00F12F61" w:rsidRPr="00444083">
        <w:rPr>
          <w:rFonts w:ascii="Calibri" w:hAnsi="Calibri"/>
        </w:rPr>
        <w:t>)</w:t>
      </w:r>
      <w:r w:rsidR="00C42FB9">
        <w:rPr>
          <w:rFonts w:ascii="Calibri" w:hAnsi="Calibri"/>
        </w:rPr>
        <w:t>.</w:t>
      </w:r>
    </w:p>
    <w:p w14:paraId="5ACC4819" w14:textId="1E345DCC" w:rsidR="00C42FB9" w:rsidRDefault="00C42FB9" w:rsidP="00F12F61">
      <w:pPr>
        <w:jc w:val="both"/>
        <w:rPr>
          <w:rFonts w:ascii="Calibri" w:hAnsi="Calibri"/>
        </w:rPr>
      </w:pPr>
    </w:p>
    <w:p w14:paraId="59FF2117" w14:textId="30480C03" w:rsidR="00C42FB9" w:rsidRPr="00C42FB9" w:rsidRDefault="000308BA" w:rsidP="00C42FB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Polyphenols-Based </w:t>
      </w:r>
      <w:proofErr w:type="spellStart"/>
      <w:r>
        <w:rPr>
          <w:rFonts w:ascii="Calibri" w:hAnsi="Calibri"/>
          <w:b/>
        </w:rPr>
        <w:t>Eutectogels</w:t>
      </w:r>
      <w:proofErr w:type="spellEnd"/>
      <w:r>
        <w:rPr>
          <w:rFonts w:ascii="Calibri" w:hAnsi="Calibri"/>
          <w:b/>
        </w:rPr>
        <w:t xml:space="preserve"> for Biomedical Applications</w:t>
      </w:r>
    </w:p>
    <w:p w14:paraId="0252326E" w14:textId="676882BD" w:rsidR="00F12F61" w:rsidRPr="00354C3C" w:rsidRDefault="00F12F61" w:rsidP="00F12F61">
      <w:pPr>
        <w:jc w:val="both"/>
        <w:rPr>
          <w:rFonts w:ascii="Calibri" w:hAnsi="Calibri"/>
        </w:rPr>
      </w:pPr>
    </w:p>
    <w:p w14:paraId="1FAD4F46" w14:textId="785E2A2A" w:rsidR="00B3095C" w:rsidRDefault="00C42FB9" w:rsidP="006728E3">
      <w:pPr>
        <w:jc w:val="both"/>
        <w:rPr>
          <w:rFonts w:ascii="Calibri" w:hAnsi="Calibri"/>
        </w:rPr>
      </w:pPr>
      <w:r w:rsidRPr="00354C3C">
        <w:rPr>
          <w:rFonts w:ascii="Calibri" w:hAnsi="Calibri"/>
        </w:rPr>
        <w:t xml:space="preserve">We offer a highly multidisciplinary project that combines research involving </w:t>
      </w:r>
      <w:r w:rsidR="000308BA">
        <w:rPr>
          <w:rFonts w:ascii="Calibri" w:hAnsi="Calibri"/>
        </w:rPr>
        <w:t>physical chemistry</w:t>
      </w:r>
      <w:r w:rsidR="00197815">
        <w:rPr>
          <w:rFonts w:ascii="Calibri" w:hAnsi="Calibri"/>
        </w:rPr>
        <w:t>,</w:t>
      </w:r>
      <w:r w:rsidRPr="00354C3C">
        <w:rPr>
          <w:rFonts w:ascii="Calibri" w:hAnsi="Calibri"/>
        </w:rPr>
        <w:t xml:space="preserve"> </w:t>
      </w:r>
      <w:r w:rsidR="000308BA">
        <w:rPr>
          <w:rFonts w:ascii="Calibri" w:hAnsi="Calibri"/>
        </w:rPr>
        <w:t>materials science</w:t>
      </w:r>
      <w:r w:rsidRPr="00354C3C">
        <w:rPr>
          <w:rFonts w:ascii="Calibri" w:hAnsi="Calibri"/>
        </w:rPr>
        <w:t xml:space="preserve">, </w:t>
      </w:r>
      <w:r w:rsidR="00197815">
        <w:rPr>
          <w:rFonts w:ascii="Calibri" w:hAnsi="Calibri"/>
        </w:rPr>
        <w:t>and polymer science</w:t>
      </w:r>
      <w:r w:rsidR="000308BA">
        <w:rPr>
          <w:rFonts w:ascii="Calibri" w:hAnsi="Calibri"/>
        </w:rPr>
        <w:t xml:space="preserve"> </w:t>
      </w:r>
      <w:r w:rsidR="00197815">
        <w:rPr>
          <w:rFonts w:ascii="Calibri" w:hAnsi="Calibri"/>
        </w:rPr>
        <w:t>&amp;</w:t>
      </w:r>
      <w:r w:rsidR="000308BA">
        <w:rPr>
          <w:rFonts w:ascii="Calibri" w:hAnsi="Calibri"/>
        </w:rPr>
        <w:t xml:space="preserve"> </w:t>
      </w:r>
      <w:r w:rsidR="00197815">
        <w:rPr>
          <w:rFonts w:ascii="Calibri" w:hAnsi="Calibri"/>
        </w:rPr>
        <w:t>engineering</w:t>
      </w:r>
      <w:r w:rsidRPr="00354C3C">
        <w:rPr>
          <w:rFonts w:ascii="Calibri" w:hAnsi="Calibri"/>
        </w:rPr>
        <w:t>.</w:t>
      </w:r>
      <w:r w:rsidR="0015607C">
        <w:rPr>
          <w:rFonts w:ascii="Calibri" w:hAnsi="Calibri"/>
        </w:rPr>
        <w:t xml:space="preserve"> </w:t>
      </w:r>
      <w:r w:rsidR="00197815">
        <w:rPr>
          <w:rFonts w:ascii="Calibri" w:hAnsi="Calibri"/>
        </w:rPr>
        <w:t xml:space="preserve">The project considers the fabrication of </w:t>
      </w:r>
      <w:r w:rsidR="000308BA">
        <w:rPr>
          <w:rFonts w:ascii="Calibri" w:hAnsi="Calibri"/>
        </w:rPr>
        <w:t xml:space="preserve">therapeutic </w:t>
      </w:r>
      <w:proofErr w:type="spellStart"/>
      <w:r w:rsidR="000308BA">
        <w:rPr>
          <w:rFonts w:ascii="Calibri" w:hAnsi="Calibri"/>
        </w:rPr>
        <w:t>eutectogels</w:t>
      </w:r>
      <w:proofErr w:type="spellEnd"/>
      <w:r w:rsidR="000308BA">
        <w:rPr>
          <w:rFonts w:ascii="Calibri" w:hAnsi="Calibri"/>
        </w:rPr>
        <w:t xml:space="preserve"> based on deep eutectic solvents and low-transition-temperature mixtures obtained from natural polyphenols</w:t>
      </w:r>
      <w:r w:rsidR="00197815">
        <w:rPr>
          <w:rFonts w:ascii="Calibri" w:hAnsi="Calibri"/>
        </w:rPr>
        <w:t xml:space="preserve">. </w:t>
      </w:r>
    </w:p>
    <w:p w14:paraId="3382BAFB" w14:textId="77777777" w:rsidR="0054717C" w:rsidRPr="00354C3C" w:rsidRDefault="0054717C" w:rsidP="006728E3">
      <w:pPr>
        <w:jc w:val="both"/>
        <w:rPr>
          <w:rFonts w:ascii="Calibri" w:hAnsi="Calibri"/>
        </w:rPr>
      </w:pPr>
    </w:p>
    <w:p w14:paraId="5F5240B7" w14:textId="502AD182" w:rsidR="006728E3" w:rsidRDefault="006728E3" w:rsidP="006728E3">
      <w:pPr>
        <w:jc w:val="both"/>
        <w:rPr>
          <w:rFonts w:ascii="Calibri" w:hAnsi="Calibri"/>
        </w:rPr>
      </w:pPr>
      <w:r w:rsidRPr="00FC7719">
        <w:rPr>
          <w:rFonts w:ascii="Calibri" w:hAnsi="Calibri"/>
        </w:rPr>
        <w:t>The project will be c</w:t>
      </w:r>
      <w:r w:rsidR="000308BA">
        <w:rPr>
          <w:rFonts w:ascii="Calibri" w:hAnsi="Calibri"/>
        </w:rPr>
        <w:t>onducted</w:t>
      </w:r>
      <w:r w:rsidRPr="00FC7719">
        <w:rPr>
          <w:rFonts w:ascii="Calibri" w:hAnsi="Calibri"/>
        </w:rPr>
        <w:t xml:space="preserve"> </w:t>
      </w:r>
      <w:r w:rsidR="00197815">
        <w:rPr>
          <w:rFonts w:ascii="Calibri" w:hAnsi="Calibri"/>
        </w:rPr>
        <w:t>at</w:t>
      </w:r>
      <w:r w:rsidRPr="00FC7719">
        <w:rPr>
          <w:rFonts w:ascii="Calibri" w:hAnsi="Calibri"/>
        </w:rPr>
        <w:t xml:space="preserve"> </w:t>
      </w:r>
      <w:r w:rsidRPr="00FC7719">
        <w:rPr>
          <w:rFonts w:ascii="Calibri" w:hAnsi="Calibri"/>
          <w:b/>
        </w:rPr>
        <w:t>POLYMAT</w:t>
      </w:r>
      <w:r>
        <w:rPr>
          <w:rFonts w:ascii="Calibri" w:hAnsi="Calibri"/>
        </w:rPr>
        <w:t>,</w:t>
      </w:r>
      <w:r w:rsidRPr="00FC7719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FC7719">
        <w:rPr>
          <w:rFonts w:ascii="Calibri" w:hAnsi="Calibri"/>
        </w:rPr>
        <w:t xml:space="preserve"> vibrant multidisciplinary and international research institute in </w:t>
      </w:r>
      <w:r w:rsidR="001D055D">
        <w:rPr>
          <w:rFonts w:ascii="Calibri" w:hAnsi="Calibri"/>
        </w:rPr>
        <w:t xml:space="preserve">Bilbao and </w:t>
      </w:r>
      <w:r w:rsidRPr="00FC7719">
        <w:rPr>
          <w:rFonts w:ascii="Calibri" w:hAnsi="Calibri"/>
        </w:rPr>
        <w:t xml:space="preserve">San Sebastian, Spain. </w:t>
      </w:r>
      <w:r>
        <w:rPr>
          <w:rFonts w:ascii="Calibri" w:hAnsi="Calibri"/>
        </w:rPr>
        <w:t>The Institute</w:t>
      </w:r>
      <w:r w:rsidRPr="00FC7719">
        <w:rPr>
          <w:rFonts w:ascii="Calibri" w:hAnsi="Calibri"/>
        </w:rPr>
        <w:t xml:space="preserve"> offer</w:t>
      </w:r>
      <w:r>
        <w:rPr>
          <w:rFonts w:ascii="Calibri" w:hAnsi="Calibri"/>
        </w:rPr>
        <w:t>s</w:t>
      </w:r>
      <w:r w:rsidRPr="00FC7719">
        <w:rPr>
          <w:rFonts w:ascii="Calibri" w:hAnsi="Calibri"/>
        </w:rPr>
        <w:t xml:space="preserve"> excellent working conditions and is well</w:t>
      </w:r>
      <w:r w:rsidR="000308BA">
        <w:rPr>
          <w:rFonts w:ascii="Calibri" w:hAnsi="Calibri"/>
        </w:rPr>
        <w:t>-</w:t>
      </w:r>
      <w:r w:rsidRPr="00FC7719">
        <w:rPr>
          <w:rFonts w:ascii="Calibri" w:hAnsi="Calibri"/>
        </w:rPr>
        <w:t xml:space="preserve">equipped with instrumentation and facilities. </w:t>
      </w:r>
    </w:p>
    <w:p w14:paraId="21BC1E7F" w14:textId="77777777" w:rsidR="00FC7719" w:rsidRPr="00FC7719" w:rsidRDefault="00FC7719" w:rsidP="00FC7719">
      <w:pPr>
        <w:jc w:val="both"/>
        <w:rPr>
          <w:rFonts w:ascii="Calibri" w:hAnsi="Calibri"/>
        </w:rPr>
      </w:pPr>
    </w:p>
    <w:p w14:paraId="2F6C8200" w14:textId="5E99D25F" w:rsidR="00FC7719" w:rsidRPr="00FC7719" w:rsidRDefault="00FC7719" w:rsidP="00FC7719">
      <w:pPr>
        <w:jc w:val="both"/>
        <w:rPr>
          <w:rFonts w:ascii="Calibri" w:hAnsi="Calibri"/>
          <w:b/>
        </w:rPr>
      </w:pPr>
      <w:r w:rsidRPr="00FC7719">
        <w:rPr>
          <w:rFonts w:ascii="Calibri" w:hAnsi="Calibri"/>
          <w:b/>
        </w:rPr>
        <w:t>Required qualifications and experience.</w:t>
      </w:r>
    </w:p>
    <w:p w14:paraId="02523271" w14:textId="1CDA30E2" w:rsidR="00C3697C" w:rsidRDefault="00C3697C" w:rsidP="00840FE7">
      <w:pPr>
        <w:jc w:val="both"/>
        <w:rPr>
          <w:rFonts w:ascii="Calibri" w:hAnsi="Calibri"/>
        </w:rPr>
      </w:pPr>
      <w:r w:rsidRPr="00444083">
        <w:rPr>
          <w:rFonts w:ascii="Calibri" w:hAnsi="Calibri"/>
        </w:rPr>
        <w:t>Applicants must have a BSc and MSc in Chemistry</w:t>
      </w:r>
      <w:r w:rsidR="00FC7719" w:rsidRPr="00FC7719">
        <w:rPr>
          <w:rFonts w:ascii="Calibri" w:hAnsi="Calibri"/>
        </w:rPr>
        <w:t xml:space="preserve">, </w:t>
      </w:r>
      <w:r w:rsidR="000308BA">
        <w:rPr>
          <w:rFonts w:ascii="Calibri" w:hAnsi="Calibri"/>
        </w:rPr>
        <w:t>Chemical Engineering</w:t>
      </w:r>
      <w:r w:rsidR="00FC7719" w:rsidRPr="00FC7719">
        <w:rPr>
          <w:rFonts w:ascii="Calibri" w:hAnsi="Calibri"/>
        </w:rPr>
        <w:t xml:space="preserve">, </w:t>
      </w:r>
      <w:r w:rsidR="000308BA">
        <w:rPr>
          <w:rFonts w:ascii="Calibri" w:hAnsi="Calibri"/>
        </w:rPr>
        <w:t>Materials Engineering</w:t>
      </w:r>
      <w:r w:rsidR="00197815">
        <w:rPr>
          <w:rFonts w:ascii="Calibri" w:hAnsi="Calibri"/>
        </w:rPr>
        <w:t xml:space="preserve">, </w:t>
      </w:r>
      <w:r w:rsidR="000308BA">
        <w:rPr>
          <w:rFonts w:ascii="Calibri" w:hAnsi="Calibri"/>
        </w:rPr>
        <w:t>Biotechnology,</w:t>
      </w:r>
      <w:r w:rsidR="00FC7719" w:rsidRPr="00FC7719">
        <w:rPr>
          <w:rFonts w:ascii="Calibri" w:hAnsi="Calibri"/>
        </w:rPr>
        <w:t xml:space="preserve"> or a related discipline.</w:t>
      </w:r>
      <w:r w:rsidR="00FC7719">
        <w:rPr>
          <w:rFonts w:ascii="Calibri" w:hAnsi="Calibri"/>
        </w:rPr>
        <w:t xml:space="preserve"> </w:t>
      </w:r>
      <w:r w:rsidR="00FC7719" w:rsidRPr="00FC7719">
        <w:rPr>
          <w:rFonts w:ascii="Calibri" w:hAnsi="Calibri"/>
        </w:rPr>
        <w:t>The candidate is expected to work in a multidisciplinary and international environment.</w:t>
      </w:r>
      <w:r w:rsidR="00FC7719">
        <w:rPr>
          <w:rFonts w:ascii="Calibri" w:hAnsi="Calibri"/>
        </w:rPr>
        <w:t xml:space="preserve"> </w:t>
      </w:r>
      <w:r w:rsidR="000308BA">
        <w:rPr>
          <w:rFonts w:ascii="Calibri" w:hAnsi="Calibri"/>
        </w:rPr>
        <w:t>A g</w:t>
      </w:r>
      <w:r w:rsidRPr="00444083">
        <w:rPr>
          <w:rFonts w:ascii="Calibri" w:hAnsi="Calibri"/>
        </w:rPr>
        <w:t>ood command of writt</w:t>
      </w:r>
      <w:r w:rsidR="006728E3">
        <w:rPr>
          <w:rFonts w:ascii="Calibri" w:hAnsi="Calibri"/>
        </w:rPr>
        <w:t>en and spoken English is a must</w:t>
      </w:r>
      <w:r w:rsidR="00BE3C40">
        <w:rPr>
          <w:rFonts w:ascii="Calibri" w:hAnsi="Calibri"/>
        </w:rPr>
        <w:t>.</w:t>
      </w:r>
    </w:p>
    <w:p w14:paraId="02523272" w14:textId="77777777" w:rsidR="00737F44" w:rsidRPr="00444083" w:rsidRDefault="00737F44" w:rsidP="00840FE7">
      <w:pPr>
        <w:jc w:val="both"/>
        <w:rPr>
          <w:rFonts w:ascii="Calibri" w:hAnsi="Calibri"/>
        </w:rPr>
      </w:pPr>
    </w:p>
    <w:p w14:paraId="02523274" w14:textId="41C68AB0" w:rsidR="00C3697C" w:rsidRDefault="00C3697C" w:rsidP="00840FE7">
      <w:pPr>
        <w:jc w:val="both"/>
        <w:rPr>
          <w:rFonts w:ascii="Calibri" w:hAnsi="Calibri"/>
        </w:rPr>
      </w:pPr>
      <w:r w:rsidRPr="00444083">
        <w:rPr>
          <w:rFonts w:ascii="Calibri" w:hAnsi="Calibri"/>
        </w:rPr>
        <w:t>Applications should be</w:t>
      </w:r>
      <w:r w:rsidR="00BE3C40">
        <w:rPr>
          <w:rFonts w:ascii="Calibri" w:hAnsi="Calibri"/>
        </w:rPr>
        <w:t xml:space="preserve"> </w:t>
      </w:r>
      <w:r w:rsidRPr="00444083">
        <w:rPr>
          <w:rFonts w:ascii="Calibri" w:hAnsi="Calibri"/>
        </w:rPr>
        <w:t xml:space="preserve">addressed to </w:t>
      </w:r>
      <w:r w:rsidR="00BE3C40">
        <w:rPr>
          <w:rFonts w:ascii="Calibri" w:hAnsi="Calibri"/>
        </w:rPr>
        <w:t>Dr.</w:t>
      </w:r>
      <w:r w:rsidR="000308BA">
        <w:rPr>
          <w:rFonts w:ascii="Calibri" w:hAnsi="Calibri"/>
        </w:rPr>
        <w:t xml:space="preserve"> Matías Picchio </w:t>
      </w:r>
      <w:r w:rsidRPr="00444083">
        <w:rPr>
          <w:rFonts w:ascii="Calibri" w:hAnsi="Calibri"/>
        </w:rPr>
        <w:t>and sent via email in one single PDF to</w:t>
      </w:r>
      <w:r w:rsidR="00314F71" w:rsidRPr="00444083">
        <w:rPr>
          <w:rFonts w:ascii="Calibri" w:hAnsi="Calibri"/>
        </w:rPr>
        <w:t xml:space="preserve"> </w:t>
      </w:r>
      <w:hyperlink r:id="rId7" w:history="1">
        <w:r w:rsidR="000308BA" w:rsidRPr="00536B07">
          <w:rPr>
            <w:rStyle w:val="Hipervnculo"/>
            <w:rFonts w:ascii="Calibri" w:hAnsi="Calibri"/>
          </w:rPr>
          <w:t>matias.picchio@polymat.eu</w:t>
        </w:r>
      </w:hyperlink>
      <w:r w:rsidR="00354C3C">
        <w:rPr>
          <w:rFonts w:ascii="Calibri" w:hAnsi="Calibri"/>
        </w:rPr>
        <w:t xml:space="preserve"> </w:t>
      </w:r>
      <w:r w:rsidR="00354C3C">
        <w:t>b</w:t>
      </w:r>
      <w:r w:rsidR="00265A3B">
        <w:rPr>
          <w:rFonts w:ascii="Calibri" w:hAnsi="Calibri"/>
        </w:rPr>
        <w:t xml:space="preserve">efore </w:t>
      </w:r>
      <w:r w:rsidR="00197815">
        <w:rPr>
          <w:rFonts w:ascii="Calibri" w:hAnsi="Calibri"/>
        </w:rPr>
        <w:t>15</w:t>
      </w:r>
      <w:r w:rsidR="00BE3C40" w:rsidRPr="00B11ABE">
        <w:rPr>
          <w:rFonts w:ascii="Calibri" w:hAnsi="Calibri"/>
        </w:rPr>
        <w:t>.</w:t>
      </w:r>
      <w:r w:rsidR="000308BA">
        <w:rPr>
          <w:rFonts w:ascii="Calibri" w:hAnsi="Calibri"/>
        </w:rPr>
        <w:t>1</w:t>
      </w:r>
      <w:r w:rsidR="000F5B1D">
        <w:rPr>
          <w:rFonts w:ascii="Calibri" w:hAnsi="Calibri"/>
        </w:rPr>
        <w:t>0</w:t>
      </w:r>
      <w:r w:rsidR="00BE3C40" w:rsidRPr="00B11ABE">
        <w:rPr>
          <w:rFonts w:ascii="Calibri" w:hAnsi="Calibri"/>
        </w:rPr>
        <w:t>.202</w:t>
      </w:r>
      <w:r w:rsidR="00197815">
        <w:rPr>
          <w:rFonts w:ascii="Calibri" w:hAnsi="Calibri"/>
        </w:rPr>
        <w:t>4</w:t>
      </w:r>
      <w:r w:rsidR="000F5B1D">
        <w:rPr>
          <w:rFonts w:ascii="Calibri" w:hAnsi="Calibri"/>
        </w:rPr>
        <w:t>,</w:t>
      </w:r>
      <w:r w:rsidR="00BE3C40">
        <w:rPr>
          <w:rFonts w:ascii="Calibri" w:hAnsi="Calibri"/>
        </w:rPr>
        <w:t xml:space="preserve"> </w:t>
      </w:r>
      <w:r w:rsidRPr="00444083">
        <w:rPr>
          <w:rFonts w:ascii="Calibri" w:hAnsi="Calibri"/>
        </w:rPr>
        <w:t>including:</w:t>
      </w:r>
    </w:p>
    <w:p w14:paraId="72541B68" w14:textId="77777777" w:rsidR="006728E3" w:rsidRPr="00444083" w:rsidRDefault="006728E3" w:rsidP="00840FE7">
      <w:pPr>
        <w:jc w:val="both"/>
        <w:rPr>
          <w:rFonts w:ascii="Calibri" w:hAnsi="Calibri"/>
        </w:rPr>
      </w:pPr>
    </w:p>
    <w:p w14:paraId="02523276" w14:textId="77777777" w:rsidR="00840FE7" w:rsidRPr="00444083" w:rsidRDefault="00C3697C" w:rsidP="00840FE7">
      <w:pPr>
        <w:numPr>
          <w:ilvl w:val="0"/>
          <w:numId w:val="3"/>
        </w:numPr>
        <w:jc w:val="both"/>
        <w:rPr>
          <w:rFonts w:ascii="Calibri" w:hAnsi="Calibri"/>
        </w:rPr>
      </w:pPr>
      <w:r w:rsidRPr="00444083">
        <w:rPr>
          <w:rFonts w:ascii="Calibri" w:hAnsi="Calibri"/>
        </w:rPr>
        <w:t>a cover letter highlighting their interest in the position.</w:t>
      </w:r>
    </w:p>
    <w:p w14:paraId="02523277" w14:textId="5825D600" w:rsidR="00840FE7" w:rsidRDefault="00C3697C" w:rsidP="00840FE7">
      <w:pPr>
        <w:numPr>
          <w:ilvl w:val="0"/>
          <w:numId w:val="3"/>
        </w:numPr>
        <w:jc w:val="both"/>
        <w:rPr>
          <w:rFonts w:ascii="Calibri" w:hAnsi="Calibri"/>
        </w:rPr>
      </w:pPr>
      <w:r w:rsidRPr="00444083">
        <w:rPr>
          <w:rFonts w:ascii="Calibri" w:hAnsi="Calibri"/>
        </w:rPr>
        <w:t>curriculum vitae.</w:t>
      </w:r>
    </w:p>
    <w:p w14:paraId="3E8F948B" w14:textId="68E963C0" w:rsidR="003E6347" w:rsidRPr="00444083" w:rsidRDefault="00C7031A" w:rsidP="00840FE7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3E6347">
        <w:rPr>
          <w:rFonts w:ascii="Calibri" w:hAnsi="Calibri"/>
        </w:rPr>
        <w:t xml:space="preserve">cademic </w:t>
      </w:r>
      <w:r>
        <w:rPr>
          <w:rFonts w:ascii="Calibri" w:hAnsi="Calibri"/>
        </w:rPr>
        <w:t>r</w:t>
      </w:r>
      <w:r w:rsidR="003E6347">
        <w:rPr>
          <w:rFonts w:ascii="Calibri" w:hAnsi="Calibri"/>
        </w:rPr>
        <w:t>ecord</w:t>
      </w:r>
      <w:r w:rsidR="00197815">
        <w:rPr>
          <w:rFonts w:ascii="Calibri" w:hAnsi="Calibri"/>
        </w:rPr>
        <w:t>.</w:t>
      </w:r>
    </w:p>
    <w:p w14:paraId="02523278" w14:textId="77777777" w:rsidR="00840FE7" w:rsidRPr="00444083" w:rsidRDefault="00C3697C" w:rsidP="00840FE7">
      <w:pPr>
        <w:numPr>
          <w:ilvl w:val="0"/>
          <w:numId w:val="3"/>
        </w:numPr>
        <w:jc w:val="both"/>
        <w:rPr>
          <w:rFonts w:ascii="Calibri" w:hAnsi="Calibri"/>
        </w:rPr>
      </w:pPr>
      <w:r w:rsidRPr="00444083">
        <w:rPr>
          <w:rFonts w:ascii="Calibri" w:hAnsi="Calibri"/>
        </w:rPr>
        <w:t>a short description of previous research (1-2 Pages).</w:t>
      </w:r>
    </w:p>
    <w:p w14:paraId="02523279" w14:textId="7C31C73E" w:rsidR="00C3697C" w:rsidRPr="00444083" w:rsidRDefault="00C3697C" w:rsidP="00840FE7">
      <w:pPr>
        <w:numPr>
          <w:ilvl w:val="0"/>
          <w:numId w:val="3"/>
        </w:numPr>
        <w:jc w:val="both"/>
        <w:rPr>
          <w:rFonts w:ascii="Calibri" w:hAnsi="Calibri"/>
        </w:rPr>
      </w:pPr>
      <w:r w:rsidRPr="00444083">
        <w:rPr>
          <w:rFonts w:ascii="Calibri" w:hAnsi="Calibri"/>
        </w:rPr>
        <w:t>the names and contact addresses (email) of two academic referees.</w:t>
      </w:r>
    </w:p>
    <w:p w14:paraId="0252327A" w14:textId="77777777" w:rsidR="00AF2965" w:rsidRDefault="00AF2965" w:rsidP="00840FE7">
      <w:pPr>
        <w:jc w:val="both"/>
        <w:rPr>
          <w:rFonts w:ascii="Calibri" w:hAnsi="Calibri"/>
        </w:rPr>
      </w:pPr>
    </w:p>
    <w:p w14:paraId="02523280" w14:textId="77777777" w:rsidR="00BD223B" w:rsidRDefault="00BD223B" w:rsidP="0027651A">
      <w:pPr>
        <w:jc w:val="both"/>
        <w:rPr>
          <w:rFonts w:ascii="Calibri" w:hAnsi="Calibri"/>
        </w:rPr>
      </w:pPr>
    </w:p>
    <w:p w14:paraId="02523281" w14:textId="0430313A" w:rsidR="00BD223B" w:rsidRPr="00444083" w:rsidRDefault="00BD223B" w:rsidP="00BD223B">
      <w:pPr>
        <w:spacing w:after="120"/>
        <w:jc w:val="both"/>
        <w:rPr>
          <w:rFonts w:ascii="Calibri" w:hAnsi="Calibri"/>
        </w:rPr>
      </w:pPr>
      <w:r w:rsidRPr="0083309F">
        <w:rPr>
          <w:rFonts w:ascii="Calibri" w:hAnsi="Calibri"/>
        </w:rPr>
        <w:t>POLYMAT has obtained the ‘HR Excellence in Research award‘.</w:t>
      </w:r>
      <w:r>
        <w:rPr>
          <w:rFonts w:ascii="Calibri" w:hAnsi="Calibri"/>
        </w:rPr>
        <w:t xml:space="preserve"> </w:t>
      </w:r>
      <w:r w:rsidRPr="0083309F">
        <w:rPr>
          <w:rFonts w:ascii="Calibri" w:hAnsi="Calibri"/>
        </w:rPr>
        <w:t>The award reflects our commitment to continuously improv</w:t>
      </w:r>
      <w:r w:rsidR="000F5B1D">
        <w:rPr>
          <w:rFonts w:ascii="Calibri" w:hAnsi="Calibri"/>
        </w:rPr>
        <w:t>ing</w:t>
      </w:r>
      <w:r w:rsidRPr="0083309F">
        <w:rPr>
          <w:rFonts w:ascii="Calibri" w:hAnsi="Calibri"/>
        </w:rPr>
        <w:t xml:space="preserve"> our human resource policies in line with the European Charter for Researchers, the Code of Conduct for the </w:t>
      </w:r>
      <w:r>
        <w:rPr>
          <w:rFonts w:ascii="Calibri" w:hAnsi="Calibri"/>
        </w:rPr>
        <w:t>R</w:t>
      </w:r>
      <w:r w:rsidRPr="0083309F">
        <w:rPr>
          <w:rFonts w:ascii="Calibri" w:hAnsi="Calibri"/>
        </w:rPr>
        <w:t>ecruitment of Researchers</w:t>
      </w:r>
      <w:r w:rsidR="000F5B1D">
        <w:rPr>
          <w:rFonts w:ascii="Calibri" w:hAnsi="Calibri"/>
        </w:rPr>
        <w:t>,</w:t>
      </w:r>
      <w:r w:rsidRPr="0083309F">
        <w:rPr>
          <w:rFonts w:ascii="Calibri" w:hAnsi="Calibri"/>
        </w:rPr>
        <w:t xml:space="preserve"> and our commitment to achiev</w:t>
      </w:r>
      <w:r w:rsidR="000F5B1D">
        <w:rPr>
          <w:rFonts w:ascii="Calibri" w:hAnsi="Calibri"/>
        </w:rPr>
        <w:t>ing</w:t>
      </w:r>
      <w:r w:rsidRPr="0083309F">
        <w:rPr>
          <w:rFonts w:ascii="Calibri" w:hAnsi="Calibri"/>
        </w:rPr>
        <w:t xml:space="preserve"> fair and transparent recruitment and appraisal procedures.</w:t>
      </w:r>
    </w:p>
    <w:sectPr w:rsidR="00BD223B" w:rsidRPr="00444083" w:rsidSect="00C005BF">
      <w:pgSz w:w="12240" w:h="15840"/>
      <w:pgMar w:top="567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E15"/>
    <w:multiLevelType w:val="hybridMultilevel"/>
    <w:tmpl w:val="71E829DA"/>
    <w:lvl w:ilvl="0" w:tplc="868A0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2BC9"/>
    <w:multiLevelType w:val="hybridMultilevel"/>
    <w:tmpl w:val="E8C693C4"/>
    <w:lvl w:ilvl="0" w:tplc="868A0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1259"/>
    <w:multiLevelType w:val="hybridMultilevel"/>
    <w:tmpl w:val="DF0A15EE"/>
    <w:lvl w:ilvl="0" w:tplc="F42CE7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89865">
    <w:abstractNumId w:val="2"/>
  </w:num>
  <w:num w:numId="2" w16cid:durableId="493569765">
    <w:abstractNumId w:val="1"/>
  </w:num>
  <w:num w:numId="3" w16cid:durableId="107481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MzIxMDQyNjW1MDVQ0lEKTi0uzszPAykwrAUAS1MvWywAAAA="/>
  </w:docVars>
  <w:rsids>
    <w:rsidRoot w:val="00613E61"/>
    <w:rsid w:val="000019A4"/>
    <w:rsid w:val="000308BA"/>
    <w:rsid w:val="00042867"/>
    <w:rsid w:val="000621EB"/>
    <w:rsid w:val="000820CC"/>
    <w:rsid w:val="000A67C0"/>
    <w:rsid w:val="000A7757"/>
    <w:rsid w:val="000D5AC1"/>
    <w:rsid w:val="000D6A22"/>
    <w:rsid w:val="000F5B1D"/>
    <w:rsid w:val="00121118"/>
    <w:rsid w:val="00130363"/>
    <w:rsid w:val="00132FC4"/>
    <w:rsid w:val="00151E9B"/>
    <w:rsid w:val="00152DF1"/>
    <w:rsid w:val="0015607C"/>
    <w:rsid w:val="00170535"/>
    <w:rsid w:val="0017176D"/>
    <w:rsid w:val="00181A74"/>
    <w:rsid w:val="00193169"/>
    <w:rsid w:val="00197815"/>
    <w:rsid w:val="001A45DF"/>
    <w:rsid w:val="001C0A0C"/>
    <w:rsid w:val="001D055D"/>
    <w:rsid w:val="001F428B"/>
    <w:rsid w:val="0021235A"/>
    <w:rsid w:val="00221462"/>
    <w:rsid w:val="00232AF1"/>
    <w:rsid w:val="00251EC8"/>
    <w:rsid w:val="00256999"/>
    <w:rsid w:val="00265A3B"/>
    <w:rsid w:val="0027651A"/>
    <w:rsid w:val="002B22CB"/>
    <w:rsid w:val="002D3887"/>
    <w:rsid w:val="002D6E72"/>
    <w:rsid w:val="00306A32"/>
    <w:rsid w:val="00313DDA"/>
    <w:rsid w:val="00314F71"/>
    <w:rsid w:val="00327363"/>
    <w:rsid w:val="00330BAE"/>
    <w:rsid w:val="00331CED"/>
    <w:rsid w:val="00354C3C"/>
    <w:rsid w:val="00367C07"/>
    <w:rsid w:val="003B0EE9"/>
    <w:rsid w:val="003B3DB4"/>
    <w:rsid w:val="003E5136"/>
    <w:rsid w:val="003E6347"/>
    <w:rsid w:val="004330CA"/>
    <w:rsid w:val="00444083"/>
    <w:rsid w:val="00461DCC"/>
    <w:rsid w:val="00484093"/>
    <w:rsid w:val="004A10AE"/>
    <w:rsid w:val="004A7B23"/>
    <w:rsid w:val="004D33AF"/>
    <w:rsid w:val="004F2FBB"/>
    <w:rsid w:val="004F7AB1"/>
    <w:rsid w:val="005053AD"/>
    <w:rsid w:val="00524F7B"/>
    <w:rsid w:val="0054717C"/>
    <w:rsid w:val="005854A2"/>
    <w:rsid w:val="005E7303"/>
    <w:rsid w:val="00613E61"/>
    <w:rsid w:val="00621813"/>
    <w:rsid w:val="006728E3"/>
    <w:rsid w:val="006805C8"/>
    <w:rsid w:val="006A0D58"/>
    <w:rsid w:val="006C0A85"/>
    <w:rsid w:val="006C6563"/>
    <w:rsid w:val="006E4C00"/>
    <w:rsid w:val="00726F5D"/>
    <w:rsid w:val="00737F44"/>
    <w:rsid w:val="00775EA2"/>
    <w:rsid w:val="007801ED"/>
    <w:rsid w:val="007C3858"/>
    <w:rsid w:val="007E093B"/>
    <w:rsid w:val="00840FE7"/>
    <w:rsid w:val="0085612A"/>
    <w:rsid w:val="0089170C"/>
    <w:rsid w:val="008976C4"/>
    <w:rsid w:val="008D27C0"/>
    <w:rsid w:val="00906480"/>
    <w:rsid w:val="009163E0"/>
    <w:rsid w:val="009209FB"/>
    <w:rsid w:val="009256D2"/>
    <w:rsid w:val="009768FE"/>
    <w:rsid w:val="009C79F7"/>
    <w:rsid w:val="00A047BB"/>
    <w:rsid w:val="00A50CBC"/>
    <w:rsid w:val="00A700CB"/>
    <w:rsid w:val="00A86BB1"/>
    <w:rsid w:val="00AC2070"/>
    <w:rsid w:val="00AF011B"/>
    <w:rsid w:val="00AF2965"/>
    <w:rsid w:val="00AF3EA7"/>
    <w:rsid w:val="00B0697A"/>
    <w:rsid w:val="00B11ABE"/>
    <w:rsid w:val="00B13A53"/>
    <w:rsid w:val="00B3095C"/>
    <w:rsid w:val="00B34863"/>
    <w:rsid w:val="00B679E4"/>
    <w:rsid w:val="00B82C7A"/>
    <w:rsid w:val="00B878D2"/>
    <w:rsid w:val="00BA374E"/>
    <w:rsid w:val="00BD19AD"/>
    <w:rsid w:val="00BD223B"/>
    <w:rsid w:val="00BE3C40"/>
    <w:rsid w:val="00C005BF"/>
    <w:rsid w:val="00C3350F"/>
    <w:rsid w:val="00C342B4"/>
    <w:rsid w:val="00C3697C"/>
    <w:rsid w:val="00C42FB9"/>
    <w:rsid w:val="00C7031A"/>
    <w:rsid w:val="00CF6AEE"/>
    <w:rsid w:val="00D043C5"/>
    <w:rsid w:val="00D23F0C"/>
    <w:rsid w:val="00D361CE"/>
    <w:rsid w:val="00D66CD0"/>
    <w:rsid w:val="00DB0FAA"/>
    <w:rsid w:val="00DD020E"/>
    <w:rsid w:val="00E11EF1"/>
    <w:rsid w:val="00E20432"/>
    <w:rsid w:val="00E36517"/>
    <w:rsid w:val="00E45D9A"/>
    <w:rsid w:val="00E55BE6"/>
    <w:rsid w:val="00E62149"/>
    <w:rsid w:val="00E94D0D"/>
    <w:rsid w:val="00EF7B02"/>
    <w:rsid w:val="00F12F61"/>
    <w:rsid w:val="00F53C04"/>
    <w:rsid w:val="00F628C6"/>
    <w:rsid w:val="00FC7719"/>
    <w:rsid w:val="00FD7F05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523264"/>
  <w15:docId w15:val="{E7295860-F198-49DD-B8FB-91A2A881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5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B13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B13A53"/>
    <w:rPr>
      <w:color w:val="0000FF"/>
      <w:u w:val="single"/>
    </w:rPr>
  </w:style>
  <w:style w:type="character" w:styleId="Hipervnculovisitado">
    <w:name w:val="FollowedHyperlink"/>
    <w:rsid w:val="001651B3"/>
    <w:rPr>
      <w:color w:val="800080"/>
      <w:u w:val="single"/>
    </w:rPr>
  </w:style>
  <w:style w:type="character" w:customStyle="1" w:styleId="apple-style-span">
    <w:name w:val="apple-style-span"/>
    <w:basedOn w:val="Fuentedeprrafopredeter"/>
    <w:rsid w:val="0028172D"/>
  </w:style>
  <w:style w:type="character" w:customStyle="1" w:styleId="apple-converted-space">
    <w:name w:val="apple-converted-space"/>
    <w:basedOn w:val="Fuentedeprrafopredeter"/>
    <w:rsid w:val="0028172D"/>
  </w:style>
  <w:style w:type="character" w:styleId="nfasis">
    <w:name w:val="Emphasis"/>
    <w:qFormat/>
    <w:rsid w:val="0028172D"/>
    <w:rPr>
      <w:i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E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E9B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D6E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E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E7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E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E72"/>
    <w:rPr>
      <w:b/>
      <w:bCs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4C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ias.picchio@polyma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mat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PhD and postdoctoral positions, Supramolecular and Bio-inorganic Chemistry, ICIQ, Tarragona,</vt:lpstr>
    </vt:vector>
  </TitlesOfParts>
  <Company>Imperial College</Company>
  <LinksUpToDate>false</LinksUpToDate>
  <CharactersWithSpaces>2003</CharactersWithSpaces>
  <SharedDoc>false</SharedDoc>
  <HLinks>
    <vt:vector size="18" baseType="variant">
      <vt:variant>
        <vt:i4>917552</vt:i4>
      </vt:variant>
      <vt:variant>
        <vt:i4>3</vt:i4>
      </vt:variant>
      <vt:variant>
        <vt:i4>0</vt:i4>
      </vt:variant>
      <vt:variant>
        <vt:i4>5</vt:i4>
      </vt:variant>
      <vt:variant>
        <vt:lpwstr>mailto:molsupramolgroup@polymat.eu</vt:lpwstr>
      </vt:variant>
      <vt:variant>
        <vt:lpwstr/>
      </vt:variant>
      <vt:variant>
        <vt:i4>4915324</vt:i4>
      </vt:variant>
      <vt:variant>
        <vt:i4>0</vt:i4>
      </vt:variant>
      <vt:variant>
        <vt:i4>0</vt:i4>
      </vt:variant>
      <vt:variant>
        <vt:i4>5</vt:i4>
      </vt:variant>
      <vt:variant>
        <vt:lpwstr>http://www.polymat.eu</vt:lpwstr>
      </vt:variant>
      <vt:variant>
        <vt:lpwstr/>
      </vt:variant>
      <vt:variant>
        <vt:i4>4980811</vt:i4>
      </vt:variant>
      <vt:variant>
        <vt:i4>2048</vt:i4>
      </vt:variant>
      <vt:variant>
        <vt:i4>1025</vt:i4>
      </vt:variant>
      <vt:variant>
        <vt:i4>1</vt:i4>
      </vt:variant>
      <vt:variant>
        <vt:lpwstr>polymatlogo3c2-1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and postdoctoral positions, Supramolecular and Bio-inorganic Chemistry, ICIQ, Tarragona,</dc:title>
  <dc:creator>Chemistry Department</dc:creator>
  <cp:lastModifiedBy>Matías Picchio</cp:lastModifiedBy>
  <cp:revision>37</cp:revision>
  <cp:lastPrinted>2013-10-02T08:01:00Z</cp:lastPrinted>
  <dcterms:created xsi:type="dcterms:W3CDTF">2021-07-05T14:15:00Z</dcterms:created>
  <dcterms:modified xsi:type="dcterms:W3CDTF">2024-09-09T14:08:00Z</dcterms:modified>
</cp:coreProperties>
</file>