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DCE44" w14:textId="77777777" w:rsidR="001C27A8" w:rsidRDefault="0013034E">
      <w:pPr>
        <w:spacing w:after="280"/>
        <w:jc w:val="both"/>
      </w:pPr>
      <w:r>
        <w:rPr>
          <w:rStyle w:val="Textoennegrita"/>
          <w:rFonts w:ascii="Times New Roman" w:hAnsi="Times New Roman"/>
          <w:sz w:val="24"/>
          <w:szCs w:val="24"/>
        </w:rPr>
        <w:t>2025 Garunaren Astea hartuko du Bilbok: Ikasleentzako tailer interaktiboak eta mundu osorako dibulgazio zientifikoa!</w:t>
      </w:r>
    </w:p>
    <w:p w14:paraId="77CEC843" w14:textId="77777777" w:rsidR="001C27A8" w:rsidRDefault="0013034E">
      <w:pPr>
        <w:spacing w:after="280"/>
        <w:jc w:val="both"/>
        <w:rPr>
          <w:rFonts w:ascii="Times New Roman" w:hAnsi="Times New Roman"/>
          <w:sz w:val="24"/>
          <w:szCs w:val="24"/>
        </w:rPr>
      </w:pPr>
      <w:r>
        <w:rPr>
          <w:rFonts w:ascii="Times New Roman" w:hAnsi="Times New Roman"/>
          <w:sz w:val="24"/>
          <w:szCs w:val="24"/>
        </w:rPr>
        <w:t>Bilbo 2025 Garunaren Astea ospatzeko prestatzen ari da eta martxoaren 10etik 14ra Euskal Herriko Unibertsitateko (UPV/EHU) Bizkaia Aretoan egingo da. Ekitaldi hau DANA Foundationen Brain Awareness Week nazioarteko ekimenaren barruan kokatzen da, eta neurozientzia gizartera modu praktiko eta hezigarrian hurbiltzea du helburu, adin guztietako jendearengan gurunari buruzko interesa, ezagutza eta hausnarketa sustatuz, arreta berezia jarriz hezkuntzan eta zientziaren dibulgazioan.</w:t>
      </w:r>
    </w:p>
    <w:p w14:paraId="52E5B012" w14:textId="77777777" w:rsidR="001C27A8" w:rsidRDefault="0013034E">
      <w:pPr>
        <w:spacing w:after="280"/>
        <w:rPr>
          <w:rFonts w:ascii="Times New Roman" w:hAnsi="Times New Roman"/>
          <w:sz w:val="24"/>
          <w:szCs w:val="24"/>
        </w:rPr>
      </w:pPr>
      <w:r>
        <w:rPr>
          <w:rFonts w:ascii="Times New Roman" w:hAnsi="Times New Roman"/>
          <w:sz w:val="24"/>
          <w:szCs w:val="24"/>
        </w:rPr>
        <w:t>Martxoaren 10etik (astelehena) 13ra (osteguna) doako eta sarbide irekiko jarduerak egingo dira, besteak beste:</w:t>
      </w:r>
    </w:p>
    <w:p w14:paraId="50A07496" w14:textId="55B69C7A" w:rsidR="001C27A8" w:rsidRDefault="0013034E">
      <w:pPr>
        <w:numPr>
          <w:ilvl w:val="0"/>
          <w:numId w:val="1"/>
        </w:numPr>
        <w:spacing w:before="280" w:after="0"/>
        <w:jc w:val="both"/>
        <w:rPr>
          <w:rFonts w:ascii="Times New Roman" w:hAnsi="Times New Roman"/>
          <w:sz w:val="24"/>
          <w:szCs w:val="24"/>
        </w:rPr>
      </w:pPr>
      <w:r>
        <w:rPr>
          <w:rFonts w:ascii="Times New Roman" w:hAnsi="Times New Roman"/>
          <w:b/>
          <w:bCs/>
          <w:sz w:val="24"/>
          <w:szCs w:val="24"/>
        </w:rPr>
        <w:t>Hitzaldiak eta dibulgazio-hitzaldiak:</w:t>
      </w:r>
      <w:r>
        <w:rPr>
          <w:rFonts w:ascii="Times New Roman" w:hAnsi="Times New Roman"/>
          <w:sz w:val="24"/>
          <w:szCs w:val="24"/>
        </w:rPr>
        <w:t xml:space="preserve"> Euskal Herriko ikertzaile ezagunek hitzaldi irekiak eskainiko dituzte, memoria, nanozientzia, loa eta gaixotasun neurologikoak, hala nola Alzheimerra, esklerosi anizkoitza edo gaixotasun prionikoak, modu erraz eta zuzenean hurbiltzeko eta ulertzen laguntzeko. Halaber, bai gure garunaren garapenean eragile berriak, bai etorkizunean izan daitezkeen diana terapeutikoak (neurolipidoak edo zelula amak) </w:t>
      </w:r>
      <w:r w:rsidR="00AD37CA">
        <w:rPr>
          <w:rFonts w:ascii="Times New Roman" w:hAnsi="Times New Roman"/>
          <w:b/>
          <w:bCs/>
          <w:sz w:val="24"/>
          <w:szCs w:val="24"/>
        </w:rPr>
        <w:t xml:space="preserve">ulertzeko </w:t>
      </w:r>
      <w:r>
        <w:rPr>
          <w:rFonts w:ascii="Times New Roman" w:hAnsi="Times New Roman"/>
          <w:sz w:val="24"/>
          <w:szCs w:val="24"/>
        </w:rPr>
        <w:t>azken aurrerapenak azalduko dira, ebidentzia zientifikoan oinarritutako informazioa emanez.</w:t>
      </w:r>
    </w:p>
    <w:p w14:paraId="36A5745C" w14:textId="77777777" w:rsidR="001C27A8" w:rsidRDefault="0013034E">
      <w:pPr>
        <w:numPr>
          <w:ilvl w:val="0"/>
          <w:numId w:val="1"/>
        </w:numPr>
        <w:spacing w:before="280" w:after="0"/>
        <w:jc w:val="both"/>
        <w:rPr>
          <w:rFonts w:ascii="Times New Roman" w:hAnsi="Times New Roman"/>
          <w:sz w:val="24"/>
          <w:szCs w:val="24"/>
        </w:rPr>
      </w:pPr>
      <w:r>
        <w:rPr>
          <w:rFonts w:ascii="Times New Roman" w:hAnsi="Times New Roman"/>
          <w:b/>
          <w:bCs/>
          <w:sz w:val="24"/>
          <w:szCs w:val="24"/>
        </w:rPr>
        <w:t>Neurokosmos erakusketa artistikoa:</w:t>
      </w:r>
      <w:r>
        <w:rPr>
          <w:rFonts w:ascii="Times New Roman" w:hAnsi="Times New Roman"/>
          <w:sz w:val="24"/>
          <w:szCs w:val="24"/>
        </w:rPr>
        <w:t xml:space="preserve"> Lau egun hauetan, hausnarketak osatzeko eta garunaren osasuna zaintzearen garrantzia indartzeko, parte-hartzaileek "La Vaca Pinta" tailerreko "Neurokosmos" erakusketa artistikoan zehar esploratu eta paseatu ahal izango dute, garunaren gaia eta misterioak ilustratzea ahalbidetuko duena. Gainera, Elena Vecino doktorearen "Balearen begia" erakusketako obretako batzuk ere izango ditu.</w:t>
      </w:r>
    </w:p>
    <w:p w14:paraId="046DCD69" w14:textId="77777777" w:rsidR="001C27A8" w:rsidRDefault="0013034E">
      <w:pPr>
        <w:numPr>
          <w:ilvl w:val="0"/>
          <w:numId w:val="1"/>
        </w:numPr>
        <w:spacing w:before="280" w:after="0"/>
        <w:jc w:val="both"/>
        <w:rPr>
          <w:rFonts w:ascii="Times New Roman" w:hAnsi="Times New Roman"/>
          <w:sz w:val="24"/>
          <w:szCs w:val="24"/>
        </w:rPr>
      </w:pPr>
      <w:r>
        <w:rPr>
          <w:rFonts w:ascii="Times New Roman" w:hAnsi="Times New Roman"/>
          <w:b/>
          <w:bCs/>
          <w:sz w:val="24"/>
          <w:szCs w:val="24"/>
        </w:rPr>
        <w:t>Ikasleentzako tailer interaktiboak:</w:t>
      </w:r>
      <w:r>
        <w:rPr>
          <w:rFonts w:ascii="Times New Roman" w:hAnsi="Times New Roman"/>
          <w:sz w:val="24"/>
          <w:szCs w:val="24"/>
        </w:rPr>
        <w:t xml:space="preserve"> Bizkaiko ikastetxe publiko eta pribatuetako ikasleei zuzenduta, garunaren funtzionamendua azaltzeko jarduera praktiko eta dinamikoak eskainiko dituzte tailer hauek. Neurozientzian eta hezkuntzan adituak direnek edukia egokituko dute Lehen Hezkuntzako 3. mailatik 6. mailara bitarteko ikasleei jakin-mina eta ikaskuntza modu ludikoan eta eskuragarrian sustatzeko.</w:t>
      </w:r>
    </w:p>
    <w:p w14:paraId="036DDC69" w14:textId="77777777" w:rsidR="001C27A8" w:rsidRDefault="0013034E">
      <w:pPr>
        <w:spacing w:before="280" w:after="0"/>
        <w:jc w:val="both"/>
        <w:rPr>
          <w:rFonts w:ascii="Times New Roman" w:hAnsi="Times New Roman"/>
          <w:sz w:val="24"/>
          <w:szCs w:val="24"/>
        </w:rPr>
      </w:pPr>
      <w:r>
        <w:rPr>
          <w:rFonts w:ascii="Times New Roman" w:hAnsi="Times New Roman"/>
          <w:sz w:val="24"/>
          <w:szCs w:val="24"/>
        </w:rPr>
        <w:t xml:space="preserve">Martxoaren 14an, ostirala, goizean, “EnviroMood” </w:t>
      </w:r>
      <w:r>
        <w:rPr>
          <w:rFonts w:ascii="Times New Roman" w:hAnsi="Times New Roman"/>
          <w:b/>
          <w:bCs/>
          <w:sz w:val="24"/>
          <w:szCs w:val="24"/>
        </w:rPr>
        <w:t>nazioarteko sinposioa</w:t>
      </w:r>
      <w:r>
        <w:rPr>
          <w:rFonts w:ascii="Times New Roman" w:hAnsi="Times New Roman"/>
          <w:sz w:val="24"/>
          <w:szCs w:val="24"/>
        </w:rPr>
        <w:t xml:space="preserve"> egingo da (ingelesezko saioa, edukiera mugatuarekin eta erregistropean). Bertan, nazioarteko adituek garunaren plastikotasunari eta nahasmendu mentalei buruz eztabaidatuko dute, bereziki depresio handiari eta antsietateari buruz, sufrimendua eta kostu sozioekonomiko handiak dakartzaten erronka globalak baitira.</w:t>
      </w:r>
    </w:p>
    <w:p w14:paraId="28AD6284" w14:textId="77777777" w:rsidR="001C27A8" w:rsidRDefault="0013034E">
      <w:pPr>
        <w:spacing w:before="280" w:after="0"/>
        <w:jc w:val="both"/>
        <w:rPr>
          <w:rFonts w:ascii="Times New Roman" w:hAnsi="Times New Roman"/>
          <w:sz w:val="24"/>
          <w:szCs w:val="24"/>
        </w:rPr>
      </w:pPr>
      <w:r>
        <w:rPr>
          <w:rFonts w:ascii="Times New Roman" w:hAnsi="Times New Roman"/>
          <w:sz w:val="24"/>
          <w:szCs w:val="24"/>
        </w:rPr>
        <w:t xml:space="preserve">2025eko Garunaren Asteak hainbat erakunde </w:t>
      </w:r>
      <w:r>
        <w:rPr>
          <w:rFonts w:ascii="Times New Roman" w:hAnsi="Times New Roman"/>
          <w:b/>
          <w:bCs/>
          <w:sz w:val="24"/>
          <w:szCs w:val="24"/>
        </w:rPr>
        <w:t>babesleren laguntza</w:t>
      </w:r>
      <w:r>
        <w:rPr>
          <w:rFonts w:ascii="Times New Roman" w:hAnsi="Times New Roman"/>
          <w:sz w:val="24"/>
          <w:szCs w:val="24"/>
        </w:rPr>
        <w:t xml:space="preserve"> du: Euskal Herriko Unibertsitatea (UPV/EHU), </w:t>
      </w:r>
      <w:bookmarkStart w:id="0" w:name="tgt_sent_0"/>
      <w:bookmarkEnd w:id="0"/>
      <w:r>
        <w:rPr>
          <w:rFonts w:ascii="Times New Roman" w:hAnsi="Times New Roman"/>
          <w:sz w:val="24"/>
          <w:szCs w:val="24"/>
        </w:rPr>
        <w:t xml:space="preserve">Neurozientziaren Espainiako Elkartea (SENC), Fisher Scientific, Proquinorte, Sarstedt, Europar Batasuna - ERA-NET NEURON eta Zientzia, Berrikuntza eta Unibertsitate Ministerioa. Gainera, kolaboratzaileen laguntza du: Leica, Europako Neurozientzia Federazioa (FENS), DANA Fundazioa, Biogune IKZ, Achucarro zentroa, IISS Biobizkaia eta IISS BioAraba Osasun Institutuak eta AFABizkaia (Alzheimerra eta beste dementzia batzuk dituzten Bizkaiko Pertsonen Senideen Elkartea) eta Apnabi (Autismo Bizkaia Elkartea) </w:t>
      </w:r>
      <w:r>
        <w:rPr>
          <w:rFonts w:ascii="Times New Roman" w:hAnsi="Times New Roman"/>
          <w:b/>
          <w:bCs/>
          <w:sz w:val="24"/>
          <w:szCs w:val="24"/>
        </w:rPr>
        <w:t>elkarteak</w:t>
      </w:r>
      <w:r>
        <w:rPr>
          <w:rFonts w:ascii="Times New Roman" w:hAnsi="Times New Roman"/>
          <w:sz w:val="24"/>
          <w:szCs w:val="24"/>
        </w:rPr>
        <w:t>.</w:t>
      </w:r>
    </w:p>
    <w:p w14:paraId="1EA9288A" w14:textId="599DE59C" w:rsidR="001C27A8" w:rsidRDefault="0013034E">
      <w:pPr>
        <w:spacing w:before="280" w:after="0"/>
        <w:jc w:val="both"/>
        <w:rPr>
          <w:rFonts w:ascii="Times New Roman" w:hAnsi="Times New Roman"/>
          <w:sz w:val="24"/>
          <w:szCs w:val="24"/>
        </w:rPr>
      </w:pPr>
      <w:r>
        <w:rPr>
          <w:rFonts w:ascii="Times New Roman" w:hAnsi="Times New Roman"/>
          <w:sz w:val="24"/>
          <w:szCs w:val="24"/>
        </w:rPr>
        <w:t xml:space="preserve">Bilbok bat egiten du 2025eko Garunaren Astearekin, Magdalena Wojtas doktorearen, José R. Pineda doktorearen eta </w:t>
      </w:r>
      <w:r w:rsidR="00AD37CA">
        <w:rPr>
          <w:rFonts w:ascii="Times New Roman" w:hAnsi="Times New Roman"/>
          <w:sz w:val="24"/>
          <w:szCs w:val="24"/>
        </w:rPr>
        <w:t xml:space="preserve">Zelulen Biologia </w:t>
      </w:r>
      <w:r>
        <w:rPr>
          <w:rFonts w:ascii="Times New Roman" w:hAnsi="Times New Roman"/>
          <w:sz w:val="24"/>
          <w:szCs w:val="24"/>
        </w:rPr>
        <w:t xml:space="preserve">eta Histologia (UPV/EHUko Medikuntza eta Erizaintza Fakultatea) saileko Lucia Pérez doktoratu aurreko ikaslearen </w:t>
      </w:r>
      <w:r>
        <w:rPr>
          <w:rFonts w:ascii="Times New Roman" w:hAnsi="Times New Roman"/>
          <w:b/>
          <w:bCs/>
          <w:sz w:val="24"/>
          <w:szCs w:val="24"/>
        </w:rPr>
        <w:t>antolatzaileei esker</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bokazio zientifikoa sustatzeko eta neurozientziak gure eguneroko bizitzan duen garrantziaz sentsibilizatzeko asmoz. Herritar guztiak gonbidatzen ditugu parte hartzera eta garuna aztertzeak dakartzan aurrerapenak eta erronkak bertatik bertara ezagutzera.</w:t>
      </w:r>
    </w:p>
    <w:p w14:paraId="5A84EDA7" w14:textId="77777777" w:rsidR="001C27A8" w:rsidRDefault="001C27A8">
      <w:pPr>
        <w:spacing w:before="280" w:after="0"/>
        <w:jc w:val="both"/>
        <w:rPr>
          <w:rFonts w:ascii="Times New Roman" w:hAnsi="Times New Roman"/>
          <w:sz w:val="24"/>
          <w:szCs w:val="24"/>
        </w:rPr>
      </w:pPr>
    </w:p>
    <w:p w14:paraId="389E105C" w14:textId="77777777" w:rsidR="001C27A8" w:rsidRDefault="0013034E">
      <w:pPr>
        <w:spacing w:before="280" w:after="0"/>
        <w:jc w:val="both"/>
      </w:pPr>
      <w:r>
        <w:rPr>
          <w:rFonts w:ascii="Times New Roman" w:hAnsi="Times New Roman"/>
          <w:sz w:val="24"/>
          <w:szCs w:val="24"/>
        </w:rPr>
        <w:lastRenderedPageBreak/>
        <w:t xml:space="preserve">Programari, ordutegiei eta kokapenari buruzko informazio gehiago nahi izanez gero, bisitatu ekitaldiaren webgune ofiziala </w:t>
      </w:r>
      <w:hyperlink r:id="rId8">
        <w:r>
          <w:rPr>
            <w:rStyle w:val="Hipervnculo"/>
            <w:rFonts w:ascii="Times New Roman" w:hAnsi="Times New Roman"/>
            <w:sz w:val="24"/>
            <w:szCs w:val="24"/>
          </w:rPr>
          <w:t>https://semanacerebrobilbao.wixsite.com/semanacerebro</w:t>
        </w:r>
      </w:hyperlink>
      <w:r>
        <w:rPr>
          <w:rFonts w:ascii="Times New Roman" w:hAnsi="Times New Roman"/>
          <w:sz w:val="24"/>
          <w:szCs w:val="24"/>
        </w:rPr>
        <w:t xml:space="preserve"> eta jarraitu iezaguzu gure Instagram-en @semanadelebroobilbao.</w:t>
      </w:r>
    </w:p>
    <w:p w14:paraId="22E67A75" w14:textId="77777777" w:rsidR="001C27A8" w:rsidRDefault="0013034E">
      <w:pPr>
        <w:spacing w:before="280" w:after="0"/>
        <w:jc w:val="both"/>
        <w:rPr>
          <w:rFonts w:ascii="Times New Roman" w:hAnsi="Times New Roman"/>
          <w:sz w:val="24"/>
          <w:szCs w:val="24"/>
        </w:rPr>
      </w:pPr>
      <w:r>
        <w:rPr>
          <w:rFonts w:ascii="Times New Roman" w:hAnsi="Times New Roman"/>
          <w:sz w:val="24"/>
          <w:szCs w:val="24"/>
        </w:rPr>
        <w:t>Zatoz eta ez diezazutela kontatu!</w:t>
      </w:r>
    </w:p>
    <w:p w14:paraId="7EF49698" w14:textId="54FADA3A" w:rsidR="001C27A8" w:rsidRDefault="001C27A8">
      <w:pPr>
        <w:pStyle w:val="NormalWeb"/>
        <w:spacing w:before="280" w:after="280"/>
      </w:pPr>
    </w:p>
    <w:p w14:paraId="4AA0F1E2" w14:textId="383F8246" w:rsidR="009C1D0D" w:rsidRPr="009C1D0D" w:rsidRDefault="009C1D0D" w:rsidP="009C1D0D">
      <w:pPr>
        <w:pStyle w:val="NormalWeb"/>
        <w:rPr>
          <w:b/>
        </w:rPr>
      </w:pPr>
      <w:r w:rsidRPr="009C1D0D">
        <w:rPr>
          <w:b/>
        </w:rPr>
        <w:t>Kontaktua</w:t>
      </w:r>
      <w:r w:rsidRPr="009C1D0D">
        <w:rPr>
          <w:b/>
        </w:rPr>
        <w:t xml:space="preserve">: </w:t>
      </w:r>
    </w:p>
    <w:p w14:paraId="1B6C54D4" w14:textId="458A0EE5" w:rsidR="009C1D0D" w:rsidRDefault="009C1D0D" w:rsidP="009C1D0D">
      <w:pPr>
        <w:pStyle w:val="NormalWeb"/>
        <w:tabs>
          <w:tab w:val="left" w:pos="5529"/>
        </w:tabs>
      </w:pPr>
      <w:r>
        <w:t>Telefonoak</w:t>
      </w:r>
      <w:r>
        <w:t xml:space="preserve">: 946017759 (Magdalena Wojtas / Lucía Pérez) </w:t>
      </w:r>
      <w:hyperlink r:id="rId9" w:history="1">
        <w:r>
          <w:rPr>
            <w:rStyle w:val="Hipervnculo"/>
          </w:rPr>
          <w:t>magdalenanatalia.wojtasw@ehu.eus</w:t>
        </w:r>
      </w:hyperlink>
      <w:r>
        <w:t xml:space="preserve">  </w:t>
      </w:r>
    </w:p>
    <w:p w14:paraId="25FF07CF" w14:textId="5C6A381D" w:rsidR="009C1D0D" w:rsidRDefault="009C1D0D" w:rsidP="009C1D0D">
      <w:pPr>
        <w:pStyle w:val="NormalWeb"/>
        <w:ind w:left="4956" w:firstLine="573"/>
      </w:pPr>
      <w:r>
        <w:t xml:space="preserve"> </w:t>
      </w:r>
      <w:r>
        <w:t xml:space="preserve">  </w:t>
      </w:r>
      <w:hyperlink r:id="rId10" w:history="1">
        <w:r>
          <w:rPr>
            <w:rStyle w:val="Hipervnculo"/>
          </w:rPr>
          <w:t>lucia.perezb@ehu.eus</w:t>
        </w:r>
      </w:hyperlink>
      <w:r>
        <w:t xml:space="preserve"> </w:t>
      </w:r>
    </w:p>
    <w:p w14:paraId="43DB4BEB" w14:textId="0025300E" w:rsidR="009C1D0D" w:rsidRDefault="009C1D0D" w:rsidP="009C1D0D">
      <w:pPr>
        <w:pStyle w:val="NormalWeb"/>
        <w:tabs>
          <w:tab w:val="left" w:pos="993"/>
        </w:tabs>
      </w:pPr>
      <w:r>
        <w:tab/>
      </w:r>
      <w:r>
        <w:t xml:space="preserve">    </w:t>
      </w:r>
      <w:r>
        <w:t xml:space="preserve">946012426 (José Ramón Pineda) </w:t>
      </w:r>
      <w:r>
        <w:tab/>
      </w:r>
      <w:r>
        <w:tab/>
      </w:r>
      <w:hyperlink r:id="rId11" w:history="1">
        <w:r>
          <w:rPr>
            <w:rStyle w:val="Hipervnculo"/>
          </w:rPr>
          <w:t>joseramon.pìnedam@ehu.eus</w:t>
        </w:r>
      </w:hyperlink>
      <w:r>
        <w:t xml:space="preserve"> </w:t>
      </w:r>
    </w:p>
    <w:p w14:paraId="3692D51D" w14:textId="77777777" w:rsidR="009C1D0D" w:rsidRDefault="009C1D0D">
      <w:pPr>
        <w:pStyle w:val="NormalWeb"/>
        <w:spacing w:before="280" w:after="280"/>
      </w:pPr>
      <w:bookmarkStart w:id="1" w:name="_GoBack"/>
      <w:bookmarkEnd w:id="1"/>
    </w:p>
    <w:sectPr w:rsidR="009C1D0D">
      <w:pgSz w:w="11906" w:h="16838"/>
      <w:pgMar w:top="851" w:right="566" w:bottom="567"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90BFE"/>
    <w:multiLevelType w:val="multilevel"/>
    <w:tmpl w:val="61E4DE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B3738A"/>
    <w:multiLevelType w:val="multilevel"/>
    <w:tmpl w:val="A50897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A8"/>
    <w:rsid w:val="0013034E"/>
    <w:rsid w:val="001C27A8"/>
    <w:rsid w:val="00847A63"/>
    <w:rsid w:val="009C1D0D"/>
    <w:rsid w:val="00AD37CA"/>
    <w:rsid w:val="00AF5EB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00B1"/>
  <w15:docId w15:val="{A8F0C488-9033-4361-9F9D-34D58303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6175C"/>
    <w:rPr>
      <w:b/>
      <w:bCs/>
    </w:rPr>
  </w:style>
  <w:style w:type="character" w:styleId="nfasis">
    <w:name w:val="Emphasis"/>
    <w:basedOn w:val="Fuentedeprrafopredeter"/>
    <w:uiPriority w:val="20"/>
    <w:qFormat/>
    <w:rsid w:val="00F6175C"/>
    <w:rPr>
      <w:i/>
      <w:iCs/>
    </w:rPr>
  </w:style>
  <w:style w:type="character" w:styleId="Hipervnculo">
    <w:name w:val="Hyperlink"/>
    <w:basedOn w:val="Fuentedeprrafopredeter"/>
    <w:uiPriority w:val="99"/>
    <w:unhideWhenUsed/>
    <w:rsid w:val="00F6175C"/>
    <w:rPr>
      <w:color w:val="0000FF"/>
      <w:u w:val="single"/>
    </w:rPr>
  </w:style>
  <w:style w:type="character" w:styleId="Refdecomentario">
    <w:name w:val="annotation reference"/>
    <w:basedOn w:val="Fuentedeprrafopredeter"/>
    <w:uiPriority w:val="99"/>
    <w:semiHidden/>
    <w:unhideWhenUsed/>
    <w:qFormat/>
    <w:rsid w:val="00983CC2"/>
    <w:rPr>
      <w:sz w:val="16"/>
      <w:szCs w:val="16"/>
    </w:rPr>
  </w:style>
  <w:style w:type="character" w:customStyle="1" w:styleId="TextocomentarioCar">
    <w:name w:val="Texto comentario Car"/>
    <w:basedOn w:val="Fuentedeprrafopredeter"/>
    <w:link w:val="Textocomentario"/>
    <w:uiPriority w:val="99"/>
    <w:qFormat/>
    <w:rsid w:val="00983CC2"/>
    <w:rPr>
      <w:sz w:val="20"/>
      <w:szCs w:val="20"/>
    </w:rPr>
  </w:style>
  <w:style w:type="character" w:customStyle="1" w:styleId="AsuntodelcomentarioCar">
    <w:name w:val="Asunto del comentario Car"/>
    <w:basedOn w:val="TextocomentarioCar"/>
    <w:link w:val="Asuntodelcomentario"/>
    <w:uiPriority w:val="99"/>
    <w:semiHidden/>
    <w:qFormat/>
    <w:rsid w:val="00983CC2"/>
    <w:rPr>
      <w:b/>
      <w:bCs/>
      <w:sz w:val="20"/>
      <w:szCs w:val="20"/>
    </w:rPr>
  </w:style>
  <w:style w:type="character" w:customStyle="1" w:styleId="TextodegloboCar">
    <w:name w:val="Texto de globo Car"/>
    <w:basedOn w:val="Fuentedeprrafopredeter"/>
    <w:link w:val="Textodeglobo"/>
    <w:uiPriority w:val="99"/>
    <w:semiHidden/>
    <w:qFormat/>
    <w:rsid w:val="005E1AC9"/>
    <w:rPr>
      <w:rFonts w:ascii="Segoe UI" w:hAnsi="Segoe UI" w:cs="Segoe UI"/>
      <w:sz w:val="18"/>
      <w:szCs w:val="18"/>
    </w:rPr>
  </w:style>
  <w:style w:type="paragraph" w:customStyle="1" w:styleId="Encapalament">
    <w:name w:val="Encapçalament"/>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ex">
    <w:name w:val="Índex"/>
    <w:basedOn w:val="Normal"/>
    <w:qFormat/>
    <w:pPr>
      <w:suppressLineNumbers/>
    </w:pPr>
    <w:rPr>
      <w:rFonts w:cs="FreeSans"/>
    </w:rPr>
  </w:style>
  <w:style w:type="paragraph" w:styleId="NormalWeb">
    <w:name w:val="Normal (Web)"/>
    <w:basedOn w:val="Normal"/>
    <w:uiPriority w:val="99"/>
    <w:unhideWhenUsed/>
    <w:qFormat/>
    <w:rsid w:val="00F6175C"/>
    <w:pPr>
      <w:spacing w:beforeAutospacing="1" w:afterAutospacing="1" w:line="240" w:lineRule="auto"/>
    </w:pPr>
    <w:rPr>
      <w:rFonts w:ascii="Times New Roman" w:eastAsia="Times New Roman" w:hAnsi="Times New Roman" w:cs="Times New Roman"/>
      <w:sz w:val="24"/>
      <w:szCs w:val="24"/>
      <w:lang w:eastAsia="es-ES"/>
    </w:rPr>
  </w:style>
  <w:style w:type="paragraph" w:styleId="Revisin">
    <w:name w:val="Revision"/>
    <w:uiPriority w:val="99"/>
    <w:semiHidden/>
    <w:qFormat/>
    <w:rsid w:val="00983CC2"/>
  </w:style>
  <w:style w:type="paragraph" w:styleId="Textocomentario">
    <w:name w:val="annotation text"/>
    <w:basedOn w:val="Normal"/>
    <w:link w:val="TextocomentarioCar"/>
    <w:uiPriority w:val="99"/>
    <w:unhideWhenUsed/>
    <w:rsid w:val="00983CC2"/>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983CC2"/>
    <w:rPr>
      <w:b/>
      <w:bCs/>
    </w:rPr>
  </w:style>
  <w:style w:type="paragraph" w:styleId="Textodeglobo">
    <w:name w:val="Balloon Text"/>
    <w:basedOn w:val="Normal"/>
    <w:link w:val="TextodegloboCar"/>
    <w:uiPriority w:val="99"/>
    <w:semiHidden/>
    <w:unhideWhenUsed/>
    <w:qFormat/>
    <w:rsid w:val="005E1AC9"/>
    <w:pPr>
      <w:spacing w:after="0" w:line="240" w:lineRule="auto"/>
    </w:pPr>
    <w:rPr>
      <w:rFonts w:ascii="Segoe UI" w:hAnsi="Segoe UI" w:cs="Segoe UI"/>
      <w:sz w:val="18"/>
      <w:szCs w:val="18"/>
    </w:rPr>
  </w:style>
  <w:style w:type="numbering" w:customStyle="1" w:styleId="Capllista">
    <w:name w:val="Cap l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19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manacerebrobilbao.wixsite.com/semanacerebr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ramon.p&#236;nedam@ehu.eus" TargetMode="External"/><Relationship Id="rId5" Type="http://schemas.openxmlformats.org/officeDocument/2006/relationships/styles" Target="styles.xml"/><Relationship Id="rId10" Type="http://schemas.openxmlformats.org/officeDocument/2006/relationships/hyperlink" Target="mailto:lucia.perezb@ehu.eus" TargetMode="External"/><Relationship Id="rId4" Type="http://schemas.openxmlformats.org/officeDocument/2006/relationships/numbering" Target="numbering.xml"/><Relationship Id="rId9" Type="http://schemas.openxmlformats.org/officeDocument/2006/relationships/hyperlink" Target="mailto:magdalenanatalia.wojtasw@ehu.eus" TargetMode="Externa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785811-0a41-460f-8231-db476d7014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07859BBB8FF8C4BA4A90D194CEF6B2B" ma:contentTypeVersion="16" ma:contentTypeDescription="Crear nuevo documento." ma:contentTypeScope="" ma:versionID="e4f347aef0495fdad419f329d448dad2">
  <xsd:schema xmlns:xsd="http://www.w3.org/2001/XMLSchema" xmlns:xs="http://www.w3.org/2001/XMLSchema" xmlns:p="http://schemas.microsoft.com/office/2006/metadata/properties" xmlns:ns3="9d785811-0a41-460f-8231-db476d7014ce" xmlns:ns4="b9f923c8-c92e-455b-9e2d-bfc74bdafe4b" targetNamespace="http://schemas.microsoft.com/office/2006/metadata/properties" ma:root="true" ma:fieldsID="073a88a75c7b14ecad018dea8595e8ee" ns3:_="" ns4:_="">
    <xsd:import namespace="9d785811-0a41-460f-8231-db476d7014ce"/>
    <xsd:import namespace="b9f923c8-c92e-455b-9e2d-bfc74bdafe4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85811-0a41-460f-8231-db476d701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923c8-c92e-455b-9e2d-bfc74bdafe4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8A1AB-C9CF-46C5-854A-D4F3730660DE}">
  <ds:schemaRefs>
    <ds:schemaRef ds:uri="http://schemas.openxmlformats.org/package/2006/metadata/core-properties"/>
    <ds:schemaRef ds:uri="http://purl.org/dc/dcmitype/"/>
    <ds:schemaRef ds:uri="http://purl.org/dc/elements/1.1/"/>
    <ds:schemaRef ds:uri="9d785811-0a41-460f-8231-db476d7014ce"/>
    <ds:schemaRef ds:uri="b9f923c8-c92e-455b-9e2d-bfc74bdafe4b"/>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5CD8C76-CE83-4DEE-B5DB-A27B95772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85811-0a41-460f-8231-db476d7014ce"/>
    <ds:schemaRef ds:uri="b9f923c8-c92e-455b-9e2d-bfc74bdaf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90DAC-04B7-40EE-AC9C-E35073399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ramon PINEDA</dc:creator>
  <dc:description/>
  <cp:lastModifiedBy>Jose ramon PINEDA</cp:lastModifiedBy>
  <cp:revision>3</cp:revision>
  <dcterms:created xsi:type="dcterms:W3CDTF">2025-02-19T12:52:00Z</dcterms:created>
  <dcterms:modified xsi:type="dcterms:W3CDTF">2025-02-19T16:59:00Z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0x010100D07859BBB8FF8C4BA4A90D194CEF6B2B</vt:lpwstr>
  </property>
</Properties>
</file>